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FEA2A" w14:textId="77777777" w:rsidR="00CE23C2" w:rsidRPr="00694D1B" w:rsidRDefault="00CE23C2" w:rsidP="00CE23C2">
      <w:pPr>
        <w:spacing w:line="360" w:lineRule="auto"/>
        <w:jc w:val="both"/>
        <w:rPr>
          <w:rFonts w:ascii="Times New Roman" w:hAnsi="Times New Roman" w:cs="Times New Roman"/>
          <w:b/>
          <w:bCs/>
          <w:sz w:val="24"/>
          <w:szCs w:val="24"/>
        </w:rPr>
      </w:pPr>
      <w:r w:rsidRPr="00694D1B">
        <w:rPr>
          <w:rFonts w:ascii="Times New Roman" w:hAnsi="Times New Roman" w:cs="Times New Roman"/>
          <w:b/>
          <w:bCs/>
          <w:sz w:val="24"/>
          <w:szCs w:val="24"/>
        </w:rPr>
        <w:t>Alcance</w:t>
      </w:r>
    </w:p>
    <w:p w14:paraId="59E3D5F0" w14:textId="4A84B315" w:rsidR="00CE23C2" w:rsidRDefault="00CE23C2" w:rsidP="00CE23C2">
      <w:p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Este procedimiento aplica para tod</w:t>
      </w:r>
      <w:r>
        <w:rPr>
          <w:rFonts w:ascii="Times New Roman" w:hAnsi="Times New Roman" w:cs="Times New Roman"/>
          <w:sz w:val="24"/>
          <w:szCs w:val="24"/>
        </w:rPr>
        <w:t>a la organización, tiene aplicación desde que se detecta la necesidad para el seguimiento del periodo de prueba y de las actividades de la prestación del servicio hasta la aplicación del plan de acción para mejorar el desempeño del personal.</w:t>
      </w:r>
    </w:p>
    <w:p w14:paraId="3CC4E62D" w14:textId="77777777" w:rsidR="00CE23C2" w:rsidRPr="00694D1B" w:rsidRDefault="00CE23C2" w:rsidP="00CE23C2">
      <w:pPr>
        <w:spacing w:line="360" w:lineRule="auto"/>
        <w:rPr>
          <w:rFonts w:ascii="Times New Roman" w:hAnsi="Times New Roman" w:cs="Times New Roman"/>
          <w:b/>
          <w:bCs/>
          <w:sz w:val="24"/>
          <w:szCs w:val="24"/>
        </w:rPr>
      </w:pPr>
      <w:r w:rsidRPr="00694D1B">
        <w:rPr>
          <w:rFonts w:ascii="Times New Roman" w:hAnsi="Times New Roman" w:cs="Times New Roman"/>
          <w:b/>
          <w:bCs/>
          <w:sz w:val="24"/>
          <w:szCs w:val="24"/>
        </w:rPr>
        <w:t>Objetivo</w:t>
      </w:r>
    </w:p>
    <w:p w14:paraId="68BF16C0" w14:textId="62FC52E7" w:rsidR="00CE23C2" w:rsidRPr="00694D1B" w:rsidRDefault="00CE23C2" w:rsidP="00CE23C2">
      <w:p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 xml:space="preserve">Definir los lineamientos de implementación del proceso de </w:t>
      </w:r>
      <w:r w:rsidR="00161DDB">
        <w:rPr>
          <w:rFonts w:ascii="Times New Roman" w:hAnsi="Times New Roman" w:cs="Times New Roman"/>
          <w:sz w:val="24"/>
          <w:szCs w:val="24"/>
        </w:rPr>
        <w:t>evaluación del desempeño</w:t>
      </w:r>
      <w:r w:rsidRPr="00694D1B">
        <w:rPr>
          <w:rFonts w:ascii="Times New Roman" w:hAnsi="Times New Roman" w:cs="Times New Roman"/>
          <w:sz w:val="24"/>
          <w:szCs w:val="24"/>
        </w:rPr>
        <w:t xml:space="preserve"> del personal con el fin de asegurar que el talento humano vinculado a la firma cuente con los conocimientos y las competencias necesarias de acuerdo con los requisitos definidos por la organización.</w:t>
      </w:r>
    </w:p>
    <w:p w14:paraId="3A613FAA" w14:textId="3FF6781D" w:rsidR="00CE23C2" w:rsidRDefault="00CE23C2" w:rsidP="00CE23C2">
      <w:pPr>
        <w:spacing w:line="360" w:lineRule="auto"/>
        <w:rPr>
          <w:rFonts w:ascii="Times New Roman" w:hAnsi="Times New Roman" w:cs="Times New Roman"/>
          <w:b/>
          <w:bCs/>
          <w:sz w:val="24"/>
          <w:szCs w:val="24"/>
        </w:rPr>
      </w:pPr>
      <w:r>
        <w:rPr>
          <w:rFonts w:ascii="Times New Roman" w:hAnsi="Times New Roman" w:cs="Times New Roman"/>
          <w:b/>
          <w:bCs/>
          <w:sz w:val="24"/>
          <w:szCs w:val="24"/>
        </w:rPr>
        <w:t>Procedimiento de la evaluación del desempeño del personal</w:t>
      </w:r>
    </w:p>
    <w:p w14:paraId="3FD42118" w14:textId="0220A2CC" w:rsidR="00CE23C2" w:rsidRDefault="00CE23C2" w:rsidP="00CE23C2">
      <w:pPr>
        <w:spacing w:line="360" w:lineRule="auto"/>
        <w:rPr>
          <w:rFonts w:ascii="Times New Roman" w:hAnsi="Times New Roman" w:cs="Times New Roman"/>
          <w:sz w:val="24"/>
          <w:szCs w:val="24"/>
        </w:rPr>
      </w:pPr>
      <w:r>
        <w:rPr>
          <w:rFonts w:ascii="Times New Roman" w:hAnsi="Times New Roman" w:cs="Times New Roman"/>
          <w:sz w:val="24"/>
          <w:szCs w:val="24"/>
        </w:rPr>
        <w:t xml:space="preserve">A continuación, se presenta el procedimiento destinado para la evaluación del desempeño del personal de acuerdo con las necesidades de la empresa, y este se ejecuta para dar seguimiento al periodo de prueba de los nuevos profesionales </w:t>
      </w:r>
      <w:r w:rsidR="00161DDB">
        <w:rPr>
          <w:rFonts w:ascii="Times New Roman" w:hAnsi="Times New Roman" w:cs="Times New Roman"/>
          <w:sz w:val="24"/>
          <w:szCs w:val="24"/>
        </w:rPr>
        <w:t xml:space="preserve">y para evaluar el desempeño del personal antiguo de </w:t>
      </w:r>
      <w:r w:rsidR="004C7DE8">
        <w:rPr>
          <w:rFonts w:ascii="Times New Roman" w:hAnsi="Times New Roman" w:cs="Times New Roman"/>
          <w:sz w:val="24"/>
          <w:szCs w:val="24"/>
        </w:rPr>
        <w:t>l</w:t>
      </w:r>
      <w:r w:rsidR="00161DDB">
        <w:rPr>
          <w:rFonts w:ascii="Times New Roman" w:hAnsi="Times New Roman" w:cs="Times New Roman"/>
          <w:sz w:val="24"/>
          <w:szCs w:val="24"/>
        </w:rPr>
        <w:t>a organización.</w:t>
      </w:r>
    </w:p>
    <w:p w14:paraId="4806625F" w14:textId="77777777" w:rsidR="00CE23C2" w:rsidRDefault="00CE23C2" w:rsidP="00CE23C2">
      <w:pPr>
        <w:spacing w:line="360" w:lineRule="auto"/>
        <w:rPr>
          <w:rFonts w:ascii="Times New Roman" w:hAnsi="Times New Roman" w:cs="Times New Roman"/>
          <w:b/>
          <w:bCs/>
          <w:sz w:val="24"/>
          <w:szCs w:val="24"/>
        </w:rPr>
      </w:pPr>
      <w:r w:rsidRPr="00012182">
        <w:rPr>
          <w:rFonts w:ascii="Times New Roman" w:hAnsi="Times New Roman" w:cs="Times New Roman"/>
          <w:b/>
          <w:bCs/>
          <w:sz w:val="24"/>
          <w:szCs w:val="24"/>
        </w:rPr>
        <w:t>Responsables</w:t>
      </w:r>
    </w:p>
    <w:p w14:paraId="37F8A962" w14:textId="0A605517" w:rsidR="00CE23C2" w:rsidRDefault="00161DDB" w:rsidP="00CE23C2">
      <w:pPr>
        <w:spacing w:line="360" w:lineRule="auto"/>
        <w:rPr>
          <w:rFonts w:ascii="Times New Roman" w:hAnsi="Times New Roman" w:cs="Times New Roman"/>
          <w:sz w:val="24"/>
          <w:szCs w:val="24"/>
        </w:rPr>
      </w:pPr>
      <w:r>
        <w:rPr>
          <w:rFonts w:ascii="Times New Roman" w:hAnsi="Times New Roman" w:cs="Times New Roman"/>
          <w:sz w:val="24"/>
          <w:szCs w:val="24"/>
        </w:rPr>
        <w:t xml:space="preserve">En la siguiente tabla se relaciona el responsable con la actividad realizada. </w:t>
      </w:r>
    </w:p>
    <w:tbl>
      <w:tblPr>
        <w:tblStyle w:val="Tablanormal2"/>
        <w:tblW w:w="0" w:type="auto"/>
        <w:tblLook w:val="04A0" w:firstRow="1" w:lastRow="0" w:firstColumn="1" w:lastColumn="0" w:noHBand="0" w:noVBand="1"/>
      </w:tblPr>
      <w:tblGrid>
        <w:gridCol w:w="2475"/>
        <w:gridCol w:w="6363"/>
      </w:tblGrid>
      <w:tr w:rsidR="00CE23C2" w14:paraId="1743DA81" w14:textId="77777777" w:rsidTr="000611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shd w:val="clear" w:color="auto" w:fill="D9D9D9" w:themeFill="background1" w:themeFillShade="D9"/>
          </w:tcPr>
          <w:p w14:paraId="5986EA65" w14:textId="77777777" w:rsidR="00CE23C2" w:rsidRDefault="00CE23C2" w:rsidP="009D478E">
            <w:pPr>
              <w:spacing w:line="360" w:lineRule="auto"/>
              <w:rPr>
                <w:rFonts w:ascii="Times New Roman" w:hAnsi="Times New Roman" w:cs="Times New Roman"/>
                <w:sz w:val="24"/>
                <w:szCs w:val="24"/>
              </w:rPr>
            </w:pPr>
            <w:bookmarkStart w:id="0" w:name="_Hlk84245351"/>
            <w:r>
              <w:rPr>
                <w:rFonts w:ascii="Times New Roman" w:hAnsi="Times New Roman" w:cs="Times New Roman"/>
                <w:sz w:val="24"/>
                <w:szCs w:val="24"/>
              </w:rPr>
              <w:t>Responsable</w:t>
            </w:r>
          </w:p>
        </w:tc>
        <w:tc>
          <w:tcPr>
            <w:tcW w:w="6363" w:type="dxa"/>
            <w:shd w:val="clear" w:color="auto" w:fill="D9D9D9" w:themeFill="background1" w:themeFillShade="D9"/>
          </w:tcPr>
          <w:p w14:paraId="27DAFDB5" w14:textId="77777777" w:rsidR="00CE23C2" w:rsidRDefault="00CE23C2" w:rsidP="009D478E">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Actividad</w:t>
            </w:r>
          </w:p>
        </w:tc>
      </w:tr>
      <w:tr w:rsidR="00061172" w14:paraId="529D92AB" w14:textId="77777777" w:rsidTr="00D84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vMerge w:val="restart"/>
            <w:shd w:val="clear" w:color="auto" w:fill="FFFFFF" w:themeFill="background1"/>
            <w:vAlign w:val="center"/>
          </w:tcPr>
          <w:p w14:paraId="212240DC" w14:textId="7D34BCDB" w:rsidR="00061172" w:rsidRDefault="00061172" w:rsidP="00D84831">
            <w:pPr>
              <w:spacing w:line="360" w:lineRule="auto"/>
              <w:rPr>
                <w:rFonts w:ascii="Times New Roman" w:hAnsi="Times New Roman" w:cs="Times New Roman"/>
                <w:sz w:val="24"/>
                <w:szCs w:val="24"/>
              </w:rPr>
            </w:pPr>
            <w:r>
              <w:rPr>
                <w:rFonts w:ascii="Times New Roman" w:hAnsi="Times New Roman" w:cs="Times New Roman"/>
                <w:sz w:val="24"/>
                <w:szCs w:val="24"/>
              </w:rPr>
              <w:t>Gerencia de Gente y cultura</w:t>
            </w:r>
          </w:p>
        </w:tc>
        <w:tc>
          <w:tcPr>
            <w:tcW w:w="6363" w:type="dxa"/>
            <w:shd w:val="clear" w:color="auto" w:fill="FFFFFF" w:themeFill="background1"/>
          </w:tcPr>
          <w:p w14:paraId="3A1F0207" w14:textId="69321DF9" w:rsidR="00061172" w:rsidRDefault="00061172" w:rsidP="009D478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Comunicar la presentación del formato de evaluación del desempeño</w:t>
            </w:r>
          </w:p>
        </w:tc>
      </w:tr>
      <w:tr w:rsidR="00061172" w14:paraId="6992E453" w14:textId="77777777" w:rsidTr="00D84831">
        <w:tc>
          <w:tcPr>
            <w:cnfStyle w:val="001000000000" w:firstRow="0" w:lastRow="0" w:firstColumn="1" w:lastColumn="0" w:oddVBand="0" w:evenVBand="0" w:oddHBand="0" w:evenHBand="0" w:firstRowFirstColumn="0" w:firstRowLastColumn="0" w:lastRowFirstColumn="0" w:lastRowLastColumn="0"/>
            <w:tcW w:w="2475" w:type="dxa"/>
            <w:vMerge/>
            <w:shd w:val="clear" w:color="auto" w:fill="D9D9D9" w:themeFill="background1" w:themeFillShade="D9"/>
            <w:vAlign w:val="center"/>
          </w:tcPr>
          <w:p w14:paraId="70891CCC" w14:textId="77777777" w:rsidR="00061172" w:rsidRDefault="00061172" w:rsidP="00D84831">
            <w:pPr>
              <w:spacing w:line="360" w:lineRule="auto"/>
              <w:rPr>
                <w:rFonts w:ascii="Times New Roman" w:hAnsi="Times New Roman" w:cs="Times New Roman"/>
                <w:sz w:val="24"/>
                <w:szCs w:val="24"/>
              </w:rPr>
            </w:pPr>
          </w:p>
        </w:tc>
        <w:tc>
          <w:tcPr>
            <w:tcW w:w="6363" w:type="dxa"/>
            <w:shd w:val="clear" w:color="auto" w:fill="D9D9D9" w:themeFill="background1" w:themeFillShade="D9"/>
          </w:tcPr>
          <w:p w14:paraId="5722B552" w14:textId="2550708B" w:rsidR="00061172" w:rsidRDefault="00061172" w:rsidP="009D478E">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Asignar el espacio para que el jefe inmediato y el profesional realicen la evaluación del desempeño.</w:t>
            </w:r>
          </w:p>
        </w:tc>
      </w:tr>
      <w:tr w:rsidR="00CE23C2" w14:paraId="05C6986A" w14:textId="77777777" w:rsidTr="00D84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shd w:val="clear" w:color="auto" w:fill="D9D9D9" w:themeFill="background1" w:themeFillShade="D9"/>
            <w:vAlign w:val="center"/>
          </w:tcPr>
          <w:p w14:paraId="021098F2" w14:textId="7A31B4DF" w:rsidR="00CE23C2" w:rsidRDefault="00061172" w:rsidP="00D84831">
            <w:pPr>
              <w:spacing w:line="360" w:lineRule="auto"/>
              <w:rPr>
                <w:rFonts w:ascii="Times New Roman" w:hAnsi="Times New Roman" w:cs="Times New Roman"/>
                <w:sz w:val="24"/>
                <w:szCs w:val="24"/>
              </w:rPr>
            </w:pPr>
            <w:r>
              <w:rPr>
                <w:rFonts w:ascii="Times New Roman" w:hAnsi="Times New Roman" w:cs="Times New Roman"/>
                <w:sz w:val="24"/>
                <w:szCs w:val="24"/>
              </w:rPr>
              <w:t>Jefe inmediato y profesional</w:t>
            </w:r>
          </w:p>
        </w:tc>
        <w:tc>
          <w:tcPr>
            <w:tcW w:w="6363" w:type="dxa"/>
          </w:tcPr>
          <w:p w14:paraId="51C821D4" w14:textId="7E2D81FF" w:rsidR="00CE23C2" w:rsidRDefault="00061172" w:rsidP="009D478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Realización de la evaluación del desempeño</w:t>
            </w:r>
          </w:p>
        </w:tc>
      </w:tr>
      <w:tr w:rsidR="00D84831" w14:paraId="507CB568" w14:textId="77777777" w:rsidTr="00D84831">
        <w:tc>
          <w:tcPr>
            <w:cnfStyle w:val="001000000000" w:firstRow="0" w:lastRow="0" w:firstColumn="1" w:lastColumn="0" w:oddVBand="0" w:evenVBand="0" w:oddHBand="0" w:evenHBand="0" w:firstRowFirstColumn="0" w:firstRowLastColumn="0" w:lastRowFirstColumn="0" w:lastRowLastColumn="0"/>
            <w:tcW w:w="2475" w:type="dxa"/>
            <w:vMerge w:val="restart"/>
            <w:vAlign w:val="center"/>
          </w:tcPr>
          <w:p w14:paraId="059A3DE8" w14:textId="6E600775" w:rsidR="00D84831" w:rsidRDefault="00D84831" w:rsidP="00D848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Gerencia de Gente y cultura</w:t>
            </w:r>
          </w:p>
        </w:tc>
        <w:tc>
          <w:tcPr>
            <w:tcW w:w="6363" w:type="dxa"/>
            <w:shd w:val="clear" w:color="auto" w:fill="D9D9D9" w:themeFill="background1" w:themeFillShade="D9"/>
          </w:tcPr>
          <w:p w14:paraId="0945A94D" w14:textId="49735C78" w:rsidR="00D84831" w:rsidRDefault="00D84831" w:rsidP="009D478E">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Análisis de la información arrojada por la herramienta de evaluación del desempeño</w:t>
            </w:r>
          </w:p>
        </w:tc>
      </w:tr>
      <w:tr w:rsidR="00D84831" w14:paraId="203E4604" w14:textId="77777777" w:rsidTr="00D84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vMerge/>
            <w:vAlign w:val="center"/>
          </w:tcPr>
          <w:p w14:paraId="40953396" w14:textId="77777777" w:rsidR="00D84831" w:rsidRDefault="00D84831" w:rsidP="00D84831">
            <w:pPr>
              <w:spacing w:line="360" w:lineRule="auto"/>
              <w:rPr>
                <w:rFonts w:ascii="Times New Roman" w:hAnsi="Times New Roman" w:cs="Times New Roman"/>
                <w:sz w:val="24"/>
                <w:szCs w:val="24"/>
              </w:rPr>
            </w:pPr>
          </w:p>
        </w:tc>
        <w:tc>
          <w:tcPr>
            <w:tcW w:w="6363" w:type="dxa"/>
          </w:tcPr>
          <w:p w14:paraId="36E8E8F8" w14:textId="09534DD0" w:rsidR="00D84831" w:rsidRDefault="00D84831" w:rsidP="009D478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Elaboración del plan de acción para mejorar el desempeño del personal evaluado</w:t>
            </w:r>
          </w:p>
        </w:tc>
      </w:tr>
      <w:tr w:rsidR="00061172" w14:paraId="769ED308" w14:textId="77777777" w:rsidTr="00D84831">
        <w:tc>
          <w:tcPr>
            <w:cnfStyle w:val="001000000000" w:firstRow="0" w:lastRow="0" w:firstColumn="1" w:lastColumn="0" w:oddVBand="0" w:evenVBand="0" w:oddHBand="0" w:evenHBand="0" w:firstRowFirstColumn="0" w:firstRowLastColumn="0" w:lastRowFirstColumn="0" w:lastRowLastColumn="0"/>
            <w:tcW w:w="2475" w:type="dxa"/>
            <w:shd w:val="clear" w:color="auto" w:fill="D9D9D9" w:themeFill="background1" w:themeFillShade="D9"/>
            <w:vAlign w:val="center"/>
          </w:tcPr>
          <w:p w14:paraId="419D3DF5" w14:textId="361A3F28" w:rsidR="00061172" w:rsidRDefault="00061172" w:rsidP="00D84831">
            <w:pPr>
              <w:spacing w:line="360" w:lineRule="auto"/>
              <w:rPr>
                <w:rFonts w:ascii="Times New Roman" w:hAnsi="Times New Roman" w:cs="Times New Roman"/>
                <w:sz w:val="24"/>
                <w:szCs w:val="24"/>
              </w:rPr>
            </w:pPr>
            <w:r>
              <w:rPr>
                <w:rFonts w:ascii="Times New Roman" w:hAnsi="Times New Roman" w:cs="Times New Roman"/>
                <w:sz w:val="24"/>
                <w:szCs w:val="24"/>
              </w:rPr>
              <w:t xml:space="preserve">Dirección ejecutiva y </w:t>
            </w:r>
            <w:r w:rsidR="00D84831">
              <w:rPr>
                <w:rFonts w:ascii="Times New Roman" w:hAnsi="Times New Roman" w:cs="Times New Roman"/>
                <w:sz w:val="24"/>
                <w:szCs w:val="24"/>
              </w:rPr>
              <w:t>jefe inmediato</w:t>
            </w:r>
          </w:p>
        </w:tc>
        <w:tc>
          <w:tcPr>
            <w:tcW w:w="6363" w:type="dxa"/>
            <w:shd w:val="clear" w:color="auto" w:fill="D9D9D9" w:themeFill="background1" w:themeFillShade="D9"/>
          </w:tcPr>
          <w:p w14:paraId="485EC455" w14:textId="3D357104" w:rsidR="00061172" w:rsidRDefault="00061172" w:rsidP="009D478E">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Revisión y aprobación del plan de acción</w:t>
            </w:r>
          </w:p>
        </w:tc>
      </w:tr>
      <w:tr w:rsidR="00381D9D" w14:paraId="6AE97F46" w14:textId="77777777" w:rsidTr="00D84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vMerge w:val="restart"/>
            <w:vAlign w:val="center"/>
          </w:tcPr>
          <w:p w14:paraId="51D34FF0" w14:textId="53D49C1F" w:rsidR="00381D9D" w:rsidRDefault="00381D9D" w:rsidP="00D84831">
            <w:pPr>
              <w:spacing w:line="360" w:lineRule="auto"/>
              <w:rPr>
                <w:rFonts w:ascii="Times New Roman" w:hAnsi="Times New Roman" w:cs="Times New Roman"/>
                <w:sz w:val="24"/>
                <w:szCs w:val="24"/>
              </w:rPr>
            </w:pPr>
            <w:r>
              <w:rPr>
                <w:rFonts w:ascii="Times New Roman" w:hAnsi="Times New Roman" w:cs="Times New Roman"/>
                <w:sz w:val="24"/>
                <w:szCs w:val="24"/>
              </w:rPr>
              <w:t>Gerencia de Gente y cultura</w:t>
            </w:r>
          </w:p>
        </w:tc>
        <w:tc>
          <w:tcPr>
            <w:tcW w:w="6363" w:type="dxa"/>
          </w:tcPr>
          <w:p w14:paraId="32AE7C76" w14:textId="4568C25C" w:rsidR="00381D9D" w:rsidRDefault="00381D9D" w:rsidP="009D478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Realizar seguimiento al plan de acción propuesto</w:t>
            </w:r>
          </w:p>
        </w:tc>
      </w:tr>
      <w:tr w:rsidR="00381D9D" w14:paraId="6A423051" w14:textId="77777777" w:rsidTr="00381D9D">
        <w:tc>
          <w:tcPr>
            <w:cnfStyle w:val="001000000000" w:firstRow="0" w:lastRow="0" w:firstColumn="1" w:lastColumn="0" w:oddVBand="0" w:evenVBand="0" w:oddHBand="0" w:evenHBand="0" w:firstRowFirstColumn="0" w:firstRowLastColumn="0" w:lastRowFirstColumn="0" w:lastRowLastColumn="0"/>
            <w:tcW w:w="2475" w:type="dxa"/>
            <w:vMerge/>
            <w:vAlign w:val="center"/>
          </w:tcPr>
          <w:p w14:paraId="54215ED3" w14:textId="77777777" w:rsidR="00381D9D" w:rsidRDefault="00381D9D" w:rsidP="00D84831">
            <w:pPr>
              <w:spacing w:line="360" w:lineRule="auto"/>
              <w:rPr>
                <w:rFonts w:ascii="Times New Roman" w:hAnsi="Times New Roman" w:cs="Times New Roman"/>
                <w:sz w:val="24"/>
                <w:szCs w:val="24"/>
              </w:rPr>
            </w:pPr>
          </w:p>
        </w:tc>
        <w:tc>
          <w:tcPr>
            <w:tcW w:w="6363" w:type="dxa"/>
            <w:shd w:val="clear" w:color="auto" w:fill="D9D9D9" w:themeFill="background1" w:themeFillShade="D9"/>
          </w:tcPr>
          <w:p w14:paraId="1F3FB652" w14:textId="24B2AF9E" w:rsidR="00381D9D" w:rsidRDefault="00381D9D" w:rsidP="009D478E">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Elaborar y presentar un informe de los resultados del plan de acción</w:t>
            </w:r>
          </w:p>
        </w:tc>
      </w:tr>
      <w:bookmarkEnd w:id="0"/>
    </w:tbl>
    <w:p w14:paraId="424E55F2" w14:textId="77777777" w:rsidR="00CE23C2" w:rsidRDefault="00CE23C2" w:rsidP="00CE23C2">
      <w:pPr>
        <w:spacing w:line="360" w:lineRule="auto"/>
        <w:rPr>
          <w:rFonts w:ascii="Times New Roman" w:hAnsi="Times New Roman" w:cs="Times New Roman"/>
          <w:b/>
          <w:bCs/>
          <w:noProof/>
          <w:sz w:val="24"/>
          <w:szCs w:val="24"/>
        </w:rPr>
      </w:pPr>
    </w:p>
    <w:p w14:paraId="1C804A93" w14:textId="085041F0" w:rsidR="00940993" w:rsidRDefault="00940993" w:rsidP="00CE23C2">
      <w:pPr>
        <w:spacing w:line="360" w:lineRule="auto"/>
        <w:rPr>
          <w:rFonts w:ascii="Times New Roman" w:hAnsi="Times New Roman" w:cs="Times New Roman"/>
          <w:b/>
          <w:bCs/>
          <w:noProof/>
          <w:sz w:val="24"/>
          <w:szCs w:val="24"/>
        </w:rPr>
      </w:pPr>
      <w:r>
        <w:rPr>
          <w:rFonts w:ascii="Times New Roman" w:hAnsi="Times New Roman" w:cs="Times New Roman"/>
          <w:b/>
          <w:bCs/>
          <w:noProof/>
          <w:sz w:val="24"/>
          <w:szCs w:val="24"/>
        </w:rPr>
        <w:t>Identificación de necesidad de la evaluación del desempeño.</w:t>
      </w:r>
    </w:p>
    <w:p w14:paraId="09FE5AD9" w14:textId="2870A3B9" w:rsidR="00940993" w:rsidRDefault="00940993" w:rsidP="00CE23C2">
      <w:pPr>
        <w:spacing w:line="360" w:lineRule="auto"/>
        <w:rPr>
          <w:rFonts w:ascii="Times New Roman" w:hAnsi="Times New Roman" w:cs="Times New Roman"/>
          <w:noProof/>
          <w:sz w:val="24"/>
          <w:szCs w:val="24"/>
        </w:rPr>
      </w:pPr>
      <w:r>
        <w:rPr>
          <w:rFonts w:ascii="Times New Roman" w:hAnsi="Times New Roman" w:cs="Times New Roman"/>
          <w:noProof/>
          <w:sz w:val="24"/>
          <w:szCs w:val="24"/>
        </w:rPr>
        <w:t xml:space="preserve">Para Apoyo Gerencia Ltda. existen dos razones para realizar la evaluación del desempeño del personal de la organización: </w:t>
      </w:r>
    </w:p>
    <w:p w14:paraId="0445C04F" w14:textId="36AA0B35" w:rsidR="00940993" w:rsidRDefault="00940993" w:rsidP="00CE23C2">
      <w:pPr>
        <w:spacing w:line="360" w:lineRule="auto"/>
        <w:rPr>
          <w:rFonts w:ascii="Times New Roman" w:hAnsi="Times New Roman" w:cs="Times New Roman"/>
          <w:noProof/>
          <w:sz w:val="24"/>
          <w:szCs w:val="24"/>
        </w:rPr>
      </w:pPr>
      <w:r>
        <w:rPr>
          <w:rFonts w:ascii="Times New Roman" w:hAnsi="Times New Roman" w:cs="Times New Roman"/>
          <w:noProof/>
          <w:sz w:val="24"/>
          <w:szCs w:val="24"/>
        </w:rPr>
        <w:t xml:space="preserve">Seguimiento del periodo de prueba: Este se realiza luego de 2 meses de vinculado el profesional en la empresa, o cuando haya ascendido del cargo. </w:t>
      </w:r>
    </w:p>
    <w:p w14:paraId="347CB4D0" w14:textId="7913778D" w:rsidR="00940993" w:rsidRPr="00940993" w:rsidRDefault="00940993" w:rsidP="00CE23C2">
      <w:pPr>
        <w:spacing w:line="360" w:lineRule="auto"/>
        <w:rPr>
          <w:rFonts w:ascii="Times New Roman" w:hAnsi="Times New Roman" w:cs="Times New Roman"/>
          <w:noProof/>
          <w:sz w:val="24"/>
          <w:szCs w:val="24"/>
        </w:rPr>
      </w:pPr>
      <w:r>
        <w:rPr>
          <w:rFonts w:ascii="Times New Roman" w:hAnsi="Times New Roman" w:cs="Times New Roman"/>
          <w:noProof/>
          <w:sz w:val="24"/>
          <w:szCs w:val="24"/>
        </w:rPr>
        <w:t>Seguimiento del personal de la organización: Este se realiza anualmente a todo el personal de la organización, en donde se evalua el desempeño en sus actividades laborales. Para los cargos relacionados directamente en la prestación de servicio, se realiza seguimiento en periodos de 6 meses, a fin de contribuir a la calidad de los servicios ofertados.</w:t>
      </w:r>
    </w:p>
    <w:p w14:paraId="5243F875" w14:textId="0F70449B" w:rsidR="00CE23C2" w:rsidRDefault="0016402F" w:rsidP="00CE23C2">
      <w:pPr>
        <w:spacing w:line="360" w:lineRule="auto"/>
        <w:rPr>
          <w:rFonts w:ascii="Times New Roman" w:hAnsi="Times New Roman" w:cs="Times New Roman"/>
          <w:b/>
          <w:bCs/>
          <w:noProof/>
          <w:sz w:val="24"/>
          <w:szCs w:val="24"/>
        </w:rPr>
      </w:pPr>
      <w:r>
        <w:rPr>
          <w:rFonts w:ascii="Times New Roman" w:hAnsi="Times New Roman" w:cs="Times New Roman"/>
          <w:b/>
          <w:bCs/>
          <w:noProof/>
          <w:sz w:val="24"/>
          <w:szCs w:val="24"/>
        </w:rPr>
        <w:t>C</w:t>
      </w:r>
      <w:r w:rsidR="00F832DD">
        <w:rPr>
          <w:rFonts w:ascii="Times New Roman" w:hAnsi="Times New Roman" w:cs="Times New Roman"/>
          <w:b/>
          <w:bCs/>
          <w:noProof/>
          <w:sz w:val="24"/>
          <w:szCs w:val="24"/>
        </w:rPr>
        <w:t>omunicación</w:t>
      </w:r>
      <w:r>
        <w:rPr>
          <w:rFonts w:ascii="Times New Roman" w:hAnsi="Times New Roman" w:cs="Times New Roman"/>
          <w:b/>
          <w:bCs/>
          <w:noProof/>
          <w:sz w:val="24"/>
          <w:szCs w:val="24"/>
        </w:rPr>
        <w:t xml:space="preserve"> y</w:t>
      </w:r>
      <w:r w:rsidR="00F832DD">
        <w:rPr>
          <w:rFonts w:ascii="Times New Roman" w:hAnsi="Times New Roman" w:cs="Times New Roman"/>
          <w:b/>
          <w:bCs/>
          <w:noProof/>
          <w:sz w:val="24"/>
          <w:szCs w:val="24"/>
        </w:rPr>
        <w:t xml:space="preserve"> asignación del espacio para el diligenciamiento del formato de evaluación del desempeño</w:t>
      </w:r>
    </w:p>
    <w:p w14:paraId="287C8FC8" w14:textId="33A801FB" w:rsidR="00CE23C2" w:rsidRDefault="0016402F" w:rsidP="0016402F">
      <w:pPr>
        <w:spacing w:line="360" w:lineRule="auto"/>
        <w:rPr>
          <w:rFonts w:ascii="Times New Roman" w:hAnsi="Times New Roman" w:cs="Times New Roman"/>
          <w:sz w:val="24"/>
          <w:szCs w:val="24"/>
        </w:rPr>
      </w:pPr>
      <w:r>
        <w:rPr>
          <w:rFonts w:ascii="Times New Roman" w:hAnsi="Times New Roman" w:cs="Times New Roman"/>
          <w:sz w:val="24"/>
          <w:szCs w:val="24"/>
        </w:rPr>
        <w:t xml:space="preserve">La Gerencia de Gente y Cultura se encargará de comunicar a los profesionales que deban diligenciar el formato de evaluación del desempeño a través del correo electrónico </w:t>
      </w:r>
      <w:r>
        <w:rPr>
          <w:rFonts w:ascii="Times New Roman" w:hAnsi="Times New Roman" w:cs="Times New Roman"/>
          <w:sz w:val="24"/>
          <w:szCs w:val="24"/>
        </w:rPr>
        <w:lastRenderedPageBreak/>
        <w:t>corporativo, además de realizar un cronograma a fin de asignar espacios con el fin de que cada colaborador diligencie en privado el formato de desempeño del personal.</w:t>
      </w:r>
    </w:p>
    <w:p w14:paraId="4F60C616" w14:textId="2E44CEC2" w:rsidR="00C10712" w:rsidRDefault="00C10712" w:rsidP="0016402F">
      <w:pPr>
        <w:spacing w:line="360" w:lineRule="auto"/>
        <w:rPr>
          <w:rFonts w:ascii="Times New Roman" w:hAnsi="Times New Roman" w:cs="Times New Roman"/>
          <w:b/>
          <w:bCs/>
          <w:sz w:val="24"/>
          <w:szCs w:val="24"/>
        </w:rPr>
      </w:pPr>
      <w:r w:rsidRPr="00C10712">
        <w:rPr>
          <w:rFonts w:ascii="Times New Roman" w:hAnsi="Times New Roman" w:cs="Times New Roman"/>
          <w:b/>
          <w:bCs/>
          <w:sz w:val="24"/>
          <w:szCs w:val="24"/>
        </w:rPr>
        <w:t>Diligenciamiento del formato de evaluación del desempeño.</w:t>
      </w:r>
    </w:p>
    <w:p w14:paraId="20BCC670" w14:textId="58BFE637" w:rsidR="00C10712" w:rsidRDefault="00C10712" w:rsidP="0016402F">
      <w:pPr>
        <w:spacing w:line="360" w:lineRule="auto"/>
        <w:rPr>
          <w:rFonts w:ascii="Times New Roman" w:hAnsi="Times New Roman" w:cs="Times New Roman"/>
          <w:sz w:val="24"/>
          <w:szCs w:val="24"/>
        </w:rPr>
      </w:pPr>
      <w:r>
        <w:rPr>
          <w:rFonts w:ascii="Times New Roman" w:hAnsi="Times New Roman" w:cs="Times New Roman"/>
          <w:sz w:val="24"/>
          <w:szCs w:val="24"/>
        </w:rPr>
        <w:t xml:space="preserve">Para la ejecución de la evaluación del desempeño, la Gerencia de Gente y Cultura junto al gestor del conocimiento realizará una socialización del correcto diligenciamiento del formato, en donde caben resaltar las siguientes indicaciones: </w:t>
      </w:r>
    </w:p>
    <w:p w14:paraId="2420AD5A" w14:textId="3296E7B4" w:rsidR="00C10712" w:rsidRDefault="00C10712" w:rsidP="00C10712">
      <w:pPr>
        <w:pStyle w:val="Prrafodelista"/>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Inicialmente se debe diligenciar la tabla de identificación, la cual consta del nombre del empleado evaluado, el cargo que ocupa, la fecha de diligenciamiento, jefe inmediato, nombre del evaluador y el motivo del seguimiento. </w:t>
      </w:r>
    </w:p>
    <w:p w14:paraId="6243A99F" w14:textId="3328C373" w:rsidR="00C10712" w:rsidRDefault="00C10712" w:rsidP="00C10712">
      <w:pPr>
        <w:pStyle w:val="Prrafodelista"/>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Seguidamente el evaluador deberá calificar los rubros divididos en las categorías: Calidad y productividad, conocimiento, compromiso organizacional, iniciativa y liderazgo, y trabajo en equipo </w:t>
      </w:r>
      <w:r w:rsidRPr="00047E56">
        <w:rPr>
          <w:rFonts w:ascii="Times New Roman" w:hAnsi="Times New Roman" w:cs="Times New Roman"/>
          <w:sz w:val="24"/>
          <w:szCs w:val="24"/>
        </w:rPr>
        <w:t xml:space="preserve">(desde </w:t>
      </w:r>
      <w:r>
        <w:rPr>
          <w:rFonts w:ascii="Times New Roman" w:hAnsi="Times New Roman" w:cs="Times New Roman"/>
          <w:sz w:val="24"/>
          <w:szCs w:val="24"/>
        </w:rPr>
        <w:t>muy insatisfactorio</w:t>
      </w:r>
      <w:r w:rsidRPr="00310D56">
        <w:rPr>
          <w:rFonts w:ascii="Times New Roman" w:hAnsi="Times New Roman" w:cs="Times New Roman"/>
          <w:sz w:val="24"/>
          <w:szCs w:val="24"/>
        </w:rPr>
        <w:t xml:space="preserve"> hasta </w:t>
      </w:r>
      <w:r>
        <w:rPr>
          <w:rFonts w:ascii="Times New Roman" w:hAnsi="Times New Roman" w:cs="Times New Roman"/>
          <w:sz w:val="24"/>
          <w:szCs w:val="24"/>
        </w:rPr>
        <w:t>excelente).</w:t>
      </w:r>
    </w:p>
    <w:p w14:paraId="3DDEF4B6" w14:textId="5BFA7A96" w:rsidR="00C10712" w:rsidRDefault="00A51A60" w:rsidP="00C10712">
      <w:pPr>
        <w:pStyle w:val="Prrafodelista"/>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Finalmente</w:t>
      </w:r>
      <w:r w:rsidR="00C10712">
        <w:rPr>
          <w:rFonts w:ascii="Times New Roman" w:hAnsi="Times New Roman" w:cs="Times New Roman"/>
          <w:sz w:val="24"/>
          <w:szCs w:val="24"/>
        </w:rPr>
        <w:t>, se realiza la apreciación personal del desempeño del profesional evaluado, en donde el evaluador debe elaborar un comentario de valuación de los criterios plasmados en la tabla</w:t>
      </w:r>
      <w:r>
        <w:rPr>
          <w:rFonts w:ascii="Times New Roman" w:hAnsi="Times New Roman" w:cs="Times New Roman"/>
          <w:sz w:val="24"/>
          <w:szCs w:val="24"/>
        </w:rPr>
        <w:t>:</w:t>
      </w:r>
    </w:p>
    <w:tbl>
      <w:tblPr>
        <w:tblStyle w:val="Tablanormal2"/>
        <w:tblW w:w="4180" w:type="dxa"/>
        <w:jc w:val="center"/>
        <w:tblLook w:val="04A0" w:firstRow="1" w:lastRow="0" w:firstColumn="1" w:lastColumn="0" w:noHBand="0" w:noVBand="1"/>
      </w:tblPr>
      <w:tblGrid>
        <w:gridCol w:w="4180"/>
      </w:tblGrid>
      <w:tr w:rsidR="00C10712" w:rsidRPr="00C10712" w14:paraId="65AFE4F0" w14:textId="77777777" w:rsidTr="00C10712">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180" w:type="dxa"/>
            <w:shd w:val="clear" w:color="auto" w:fill="D9D9D9" w:themeFill="background1" w:themeFillShade="D9"/>
            <w:noWrap/>
            <w:hideMark/>
          </w:tcPr>
          <w:p w14:paraId="4C9405D0" w14:textId="466AB2B2" w:rsidR="00C10712" w:rsidRPr="00C10712" w:rsidRDefault="00C10712" w:rsidP="00C10712">
            <w:pPr>
              <w:spacing w:after="0" w:line="240" w:lineRule="auto"/>
              <w:rPr>
                <w:rFonts w:ascii="Times New Roman" w:eastAsia="Times New Roman" w:hAnsi="Times New Roman" w:cs="Times New Roman"/>
                <w:color w:val="000000"/>
                <w:sz w:val="24"/>
                <w:szCs w:val="24"/>
              </w:rPr>
            </w:pPr>
            <w:bookmarkStart w:id="1" w:name="_Hlk85061300"/>
            <w:proofErr w:type="gramStart"/>
            <w:r>
              <w:rPr>
                <w:rFonts w:ascii="Times New Roman" w:eastAsia="Times New Roman" w:hAnsi="Times New Roman" w:cs="Times New Roman"/>
                <w:color w:val="000000"/>
                <w:sz w:val="24"/>
                <w:szCs w:val="24"/>
              </w:rPr>
              <w:t>Criterios a evaluar</w:t>
            </w:r>
            <w:proofErr w:type="gramEnd"/>
            <w:r>
              <w:rPr>
                <w:rFonts w:ascii="Times New Roman" w:eastAsia="Times New Roman" w:hAnsi="Times New Roman" w:cs="Times New Roman"/>
                <w:color w:val="000000"/>
                <w:sz w:val="24"/>
                <w:szCs w:val="24"/>
              </w:rPr>
              <w:t xml:space="preserve"> en la apreciación personal del desempeño del profesional.</w:t>
            </w:r>
          </w:p>
        </w:tc>
      </w:tr>
      <w:tr w:rsidR="00C10712" w:rsidRPr="00C10712" w14:paraId="3C523656" w14:textId="77777777" w:rsidTr="00C10712">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180" w:type="dxa"/>
            <w:noWrap/>
          </w:tcPr>
          <w:p w14:paraId="33BEDDDD" w14:textId="191C6408"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Responsabilidad</w:t>
            </w:r>
          </w:p>
        </w:tc>
      </w:tr>
      <w:tr w:rsidR="00C10712" w:rsidRPr="00C10712" w14:paraId="09632D8A" w14:textId="77777777" w:rsidTr="00C10712">
        <w:trPr>
          <w:trHeight w:val="315"/>
          <w:jc w:val="center"/>
        </w:trPr>
        <w:tc>
          <w:tcPr>
            <w:cnfStyle w:val="001000000000" w:firstRow="0" w:lastRow="0" w:firstColumn="1" w:lastColumn="0" w:oddVBand="0" w:evenVBand="0" w:oddHBand="0" w:evenHBand="0" w:firstRowFirstColumn="0" w:firstRowLastColumn="0" w:lastRowFirstColumn="0" w:lastRowLastColumn="0"/>
            <w:tcW w:w="4180" w:type="dxa"/>
            <w:shd w:val="clear" w:color="auto" w:fill="D9D9D9" w:themeFill="background1" w:themeFillShade="D9"/>
            <w:noWrap/>
            <w:hideMark/>
          </w:tcPr>
          <w:p w14:paraId="27EEA601"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 xml:space="preserve">Compromiso </w:t>
            </w:r>
          </w:p>
        </w:tc>
      </w:tr>
      <w:tr w:rsidR="00C10712" w:rsidRPr="00C10712" w14:paraId="1268FF60" w14:textId="77777777" w:rsidTr="00C10712">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3CD6AAF3"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Liderazgo</w:t>
            </w:r>
          </w:p>
        </w:tc>
      </w:tr>
      <w:tr w:rsidR="00C10712" w:rsidRPr="00C10712" w14:paraId="356F4645" w14:textId="77777777" w:rsidTr="00C10712">
        <w:trPr>
          <w:trHeight w:val="315"/>
          <w:jc w:val="center"/>
        </w:trPr>
        <w:tc>
          <w:tcPr>
            <w:cnfStyle w:val="001000000000" w:firstRow="0" w:lastRow="0" w:firstColumn="1" w:lastColumn="0" w:oddVBand="0" w:evenVBand="0" w:oddHBand="0" w:evenHBand="0" w:firstRowFirstColumn="0" w:firstRowLastColumn="0" w:lastRowFirstColumn="0" w:lastRowLastColumn="0"/>
            <w:tcW w:w="4180" w:type="dxa"/>
            <w:shd w:val="clear" w:color="auto" w:fill="D9D9D9" w:themeFill="background1" w:themeFillShade="D9"/>
            <w:noWrap/>
            <w:hideMark/>
          </w:tcPr>
          <w:p w14:paraId="6119CA35"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Iniciativa</w:t>
            </w:r>
          </w:p>
        </w:tc>
      </w:tr>
      <w:tr w:rsidR="00C10712" w:rsidRPr="00C10712" w14:paraId="37BCA7FB" w14:textId="77777777" w:rsidTr="00C10712">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08E797F1"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Trabajo en equipo</w:t>
            </w:r>
          </w:p>
        </w:tc>
      </w:tr>
      <w:tr w:rsidR="00C10712" w:rsidRPr="00C10712" w14:paraId="1D577347" w14:textId="77777777" w:rsidTr="00C10712">
        <w:trPr>
          <w:trHeight w:val="315"/>
          <w:jc w:val="center"/>
        </w:trPr>
        <w:tc>
          <w:tcPr>
            <w:cnfStyle w:val="001000000000" w:firstRow="0" w:lastRow="0" w:firstColumn="1" w:lastColumn="0" w:oddVBand="0" w:evenVBand="0" w:oddHBand="0" w:evenHBand="0" w:firstRowFirstColumn="0" w:firstRowLastColumn="0" w:lastRowFirstColumn="0" w:lastRowLastColumn="0"/>
            <w:tcW w:w="4180" w:type="dxa"/>
            <w:shd w:val="clear" w:color="auto" w:fill="D9D9D9" w:themeFill="background1" w:themeFillShade="D9"/>
            <w:noWrap/>
            <w:hideMark/>
          </w:tcPr>
          <w:p w14:paraId="5B852132"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Manejo de recursos</w:t>
            </w:r>
          </w:p>
        </w:tc>
      </w:tr>
      <w:tr w:rsidR="00C10712" w:rsidRPr="00C10712" w14:paraId="5106237C" w14:textId="77777777" w:rsidTr="00C10712">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3EEE24CA"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Innovación</w:t>
            </w:r>
          </w:p>
        </w:tc>
      </w:tr>
      <w:tr w:rsidR="00C10712" w:rsidRPr="00C10712" w14:paraId="6647FC96" w14:textId="77777777" w:rsidTr="00C10712">
        <w:trPr>
          <w:trHeight w:val="315"/>
          <w:jc w:val="center"/>
        </w:trPr>
        <w:tc>
          <w:tcPr>
            <w:cnfStyle w:val="001000000000" w:firstRow="0" w:lastRow="0" w:firstColumn="1" w:lastColumn="0" w:oddVBand="0" w:evenVBand="0" w:oddHBand="0" w:evenHBand="0" w:firstRowFirstColumn="0" w:firstRowLastColumn="0" w:lastRowFirstColumn="0" w:lastRowLastColumn="0"/>
            <w:tcW w:w="4180" w:type="dxa"/>
            <w:shd w:val="clear" w:color="auto" w:fill="D9D9D9" w:themeFill="background1" w:themeFillShade="D9"/>
            <w:noWrap/>
            <w:hideMark/>
          </w:tcPr>
          <w:p w14:paraId="738C3E89"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Servicio al cliente</w:t>
            </w:r>
          </w:p>
        </w:tc>
      </w:tr>
      <w:tr w:rsidR="00C10712" w:rsidRPr="00C10712" w14:paraId="30B2439E" w14:textId="77777777" w:rsidTr="00C10712">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72B1F934"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Toma de decisión</w:t>
            </w:r>
          </w:p>
        </w:tc>
      </w:tr>
      <w:tr w:rsidR="00C10712" w:rsidRPr="00C10712" w14:paraId="33F5C852" w14:textId="77777777" w:rsidTr="00C10712">
        <w:trPr>
          <w:trHeight w:val="315"/>
          <w:jc w:val="center"/>
        </w:trPr>
        <w:tc>
          <w:tcPr>
            <w:cnfStyle w:val="001000000000" w:firstRow="0" w:lastRow="0" w:firstColumn="1" w:lastColumn="0" w:oddVBand="0" w:evenVBand="0" w:oddHBand="0" w:evenHBand="0" w:firstRowFirstColumn="0" w:firstRowLastColumn="0" w:lastRowFirstColumn="0" w:lastRowLastColumn="0"/>
            <w:tcW w:w="4180" w:type="dxa"/>
            <w:shd w:val="clear" w:color="auto" w:fill="D9D9D9" w:themeFill="background1" w:themeFillShade="D9"/>
            <w:noWrap/>
            <w:hideMark/>
          </w:tcPr>
          <w:p w14:paraId="41D8C476"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Integración</w:t>
            </w:r>
          </w:p>
        </w:tc>
      </w:tr>
      <w:tr w:rsidR="00C10712" w:rsidRPr="00C10712" w14:paraId="26C4750B" w14:textId="77777777" w:rsidTr="00C10712">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7712C961" w14:textId="77777777" w:rsidR="00C10712" w:rsidRPr="00C10712" w:rsidRDefault="00C10712" w:rsidP="00C10712">
            <w:pPr>
              <w:spacing w:after="0" w:line="240" w:lineRule="auto"/>
              <w:rPr>
                <w:rFonts w:ascii="Times New Roman" w:eastAsia="Times New Roman" w:hAnsi="Times New Roman" w:cs="Times New Roman"/>
                <w:b w:val="0"/>
                <w:bCs w:val="0"/>
                <w:color w:val="000000"/>
                <w:sz w:val="24"/>
                <w:szCs w:val="24"/>
              </w:rPr>
            </w:pPr>
            <w:r w:rsidRPr="00C10712">
              <w:rPr>
                <w:rFonts w:ascii="Times New Roman" w:eastAsia="Times New Roman" w:hAnsi="Times New Roman" w:cs="Times New Roman"/>
                <w:b w:val="0"/>
                <w:bCs w:val="0"/>
                <w:color w:val="000000"/>
                <w:sz w:val="24"/>
                <w:szCs w:val="24"/>
              </w:rPr>
              <w:t>Formación y aprendizaje continuo</w:t>
            </w:r>
          </w:p>
        </w:tc>
      </w:tr>
      <w:bookmarkEnd w:id="1"/>
    </w:tbl>
    <w:p w14:paraId="62A7D746" w14:textId="77777777" w:rsidR="00A51A60" w:rsidRDefault="00A51A60" w:rsidP="0016402F">
      <w:pPr>
        <w:spacing w:line="360" w:lineRule="auto"/>
        <w:rPr>
          <w:rFonts w:ascii="Times New Roman" w:hAnsi="Times New Roman" w:cs="Times New Roman"/>
          <w:b/>
          <w:bCs/>
          <w:sz w:val="24"/>
          <w:szCs w:val="24"/>
        </w:rPr>
      </w:pPr>
    </w:p>
    <w:p w14:paraId="19D80B2A" w14:textId="47B76B9A" w:rsidR="0016402F" w:rsidRDefault="002047CB" w:rsidP="0016402F">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Elaboración, aprobación y ejecución del plan de acción</w:t>
      </w:r>
    </w:p>
    <w:p w14:paraId="04700225" w14:textId="628DC593" w:rsidR="0016402F" w:rsidRDefault="0016402F" w:rsidP="0016402F">
      <w:pPr>
        <w:spacing w:line="360" w:lineRule="auto"/>
        <w:rPr>
          <w:rFonts w:ascii="Times New Roman" w:hAnsi="Times New Roman" w:cs="Times New Roman"/>
          <w:sz w:val="24"/>
          <w:szCs w:val="24"/>
        </w:rPr>
      </w:pPr>
      <w:bookmarkStart w:id="2" w:name="_Hlk85061857"/>
      <w:r>
        <w:rPr>
          <w:rFonts w:ascii="Times New Roman" w:hAnsi="Times New Roman" w:cs="Times New Roman"/>
          <w:sz w:val="24"/>
          <w:szCs w:val="24"/>
        </w:rPr>
        <w:t xml:space="preserve">La Gerencia de gente y cultura </w:t>
      </w:r>
      <w:r w:rsidR="002047CB">
        <w:rPr>
          <w:rFonts w:ascii="Times New Roman" w:hAnsi="Times New Roman" w:cs="Times New Roman"/>
          <w:sz w:val="24"/>
          <w:szCs w:val="24"/>
        </w:rPr>
        <w:t xml:space="preserve">se encargará de transferir la información de los formatos diligenciados por el jefe inmediato y los profesionales a fin de conocer el estado actual del desempeño del personal evaluado. </w:t>
      </w:r>
    </w:p>
    <w:p w14:paraId="73E18D10" w14:textId="78158584" w:rsidR="002047CB" w:rsidRDefault="002047CB" w:rsidP="0016402F">
      <w:pPr>
        <w:spacing w:line="360" w:lineRule="auto"/>
        <w:rPr>
          <w:rFonts w:ascii="Times New Roman" w:hAnsi="Times New Roman" w:cs="Times New Roman"/>
          <w:sz w:val="24"/>
          <w:szCs w:val="24"/>
        </w:rPr>
      </w:pPr>
      <w:r>
        <w:rPr>
          <w:rFonts w:ascii="Times New Roman" w:hAnsi="Times New Roman" w:cs="Times New Roman"/>
          <w:sz w:val="24"/>
          <w:szCs w:val="24"/>
        </w:rPr>
        <w:t xml:space="preserve">Luego de ello, realizará una revisión de los comentarios realizados por cada una de las partes evaluadoras, a fin de determinar las estrategias y actividades para desarrollar un plan de acción que mejore el nivel de desempeño del personal, sus competencias y conocimientos. </w:t>
      </w:r>
    </w:p>
    <w:p w14:paraId="6CB01628" w14:textId="630D9BA8" w:rsidR="002047CB" w:rsidRDefault="002047CB" w:rsidP="0016402F">
      <w:pPr>
        <w:spacing w:line="360" w:lineRule="auto"/>
        <w:rPr>
          <w:rFonts w:ascii="Times New Roman" w:hAnsi="Times New Roman" w:cs="Times New Roman"/>
          <w:sz w:val="24"/>
          <w:szCs w:val="24"/>
        </w:rPr>
      </w:pPr>
      <w:r>
        <w:rPr>
          <w:rFonts w:ascii="Times New Roman" w:hAnsi="Times New Roman" w:cs="Times New Roman"/>
          <w:sz w:val="24"/>
          <w:szCs w:val="24"/>
        </w:rPr>
        <w:t>A continuación, se presenta el formato establecido para el desarrollo del plan de acción del personal.</w:t>
      </w:r>
    </w:p>
    <w:tbl>
      <w:tblPr>
        <w:tblStyle w:val="Tablanormal2"/>
        <w:tblW w:w="0" w:type="auto"/>
        <w:tblLook w:val="04A0" w:firstRow="1" w:lastRow="0" w:firstColumn="1" w:lastColumn="0" w:noHBand="0" w:noVBand="1"/>
      </w:tblPr>
      <w:tblGrid>
        <w:gridCol w:w="1811"/>
        <w:gridCol w:w="1556"/>
        <w:gridCol w:w="1131"/>
        <w:gridCol w:w="1079"/>
        <w:gridCol w:w="1677"/>
        <w:gridCol w:w="1584"/>
      </w:tblGrid>
      <w:tr w:rsidR="002047CB" w14:paraId="01170EAB" w14:textId="77777777" w:rsidTr="002047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gridSpan w:val="6"/>
            <w:shd w:val="clear" w:color="auto" w:fill="D9D9D9" w:themeFill="background1" w:themeFillShade="D9"/>
          </w:tcPr>
          <w:p w14:paraId="16DB9605" w14:textId="06E7EE77" w:rsidR="002047CB" w:rsidRPr="002047CB" w:rsidRDefault="002047CB" w:rsidP="002047CB">
            <w:pPr>
              <w:spacing w:line="360" w:lineRule="auto"/>
              <w:jc w:val="center"/>
              <w:rPr>
                <w:rFonts w:ascii="Times New Roman" w:hAnsi="Times New Roman" w:cs="Times New Roman"/>
                <w:sz w:val="24"/>
                <w:szCs w:val="24"/>
              </w:rPr>
            </w:pPr>
            <w:r w:rsidRPr="002047CB">
              <w:rPr>
                <w:rFonts w:ascii="Times New Roman" w:hAnsi="Times New Roman" w:cs="Times New Roman"/>
                <w:sz w:val="24"/>
                <w:szCs w:val="24"/>
              </w:rPr>
              <w:t>PLAN DE ACCIÓN PARA EL MEJORAMIENTO DEL NIVEL DEL DESEMPEÑO DEL PROFESIONAL</w:t>
            </w:r>
          </w:p>
        </w:tc>
      </w:tr>
      <w:tr w:rsidR="002047CB" w14:paraId="1BEE0736" w14:textId="77777777" w:rsidTr="00204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C9A6938" w14:textId="4E2646CE" w:rsidR="002047CB" w:rsidRPr="002047CB" w:rsidRDefault="002047CB" w:rsidP="0016402F">
            <w:pPr>
              <w:spacing w:line="360" w:lineRule="auto"/>
              <w:rPr>
                <w:rFonts w:ascii="Times New Roman" w:hAnsi="Times New Roman" w:cs="Times New Roman"/>
                <w:sz w:val="24"/>
                <w:szCs w:val="24"/>
              </w:rPr>
            </w:pPr>
            <w:r w:rsidRPr="002047CB">
              <w:rPr>
                <w:rFonts w:ascii="Times New Roman" w:hAnsi="Times New Roman" w:cs="Times New Roman"/>
                <w:sz w:val="24"/>
                <w:szCs w:val="24"/>
              </w:rPr>
              <w:t>Acciones u objetivos propuestos</w:t>
            </w:r>
          </w:p>
        </w:tc>
        <w:tc>
          <w:tcPr>
            <w:tcW w:w="1559" w:type="dxa"/>
          </w:tcPr>
          <w:p w14:paraId="7AC384E6" w14:textId="4AFDDCB8" w:rsidR="002047CB" w:rsidRP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2047CB">
              <w:rPr>
                <w:rFonts w:ascii="Times New Roman" w:hAnsi="Times New Roman" w:cs="Times New Roman"/>
                <w:b/>
                <w:bCs/>
                <w:sz w:val="24"/>
                <w:szCs w:val="24"/>
              </w:rPr>
              <w:t>Responsable</w:t>
            </w:r>
          </w:p>
        </w:tc>
        <w:tc>
          <w:tcPr>
            <w:tcW w:w="1134" w:type="dxa"/>
          </w:tcPr>
          <w:p w14:paraId="39CE652A" w14:textId="0EAE970A" w:rsidR="002047CB" w:rsidRP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2047CB">
              <w:rPr>
                <w:rFonts w:ascii="Times New Roman" w:hAnsi="Times New Roman" w:cs="Times New Roman"/>
                <w:b/>
                <w:bCs/>
                <w:sz w:val="24"/>
                <w:szCs w:val="24"/>
              </w:rPr>
              <w:t>Fecha de inicio</w:t>
            </w:r>
          </w:p>
        </w:tc>
        <w:tc>
          <w:tcPr>
            <w:tcW w:w="993" w:type="dxa"/>
          </w:tcPr>
          <w:p w14:paraId="3E0BCE9B" w14:textId="0B1D1836" w:rsidR="002047CB" w:rsidRP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2047CB">
              <w:rPr>
                <w:rFonts w:ascii="Times New Roman" w:hAnsi="Times New Roman" w:cs="Times New Roman"/>
                <w:b/>
                <w:bCs/>
                <w:sz w:val="24"/>
                <w:szCs w:val="24"/>
              </w:rPr>
              <w:t>Fecha de fin</w:t>
            </w:r>
          </w:p>
        </w:tc>
        <w:tc>
          <w:tcPr>
            <w:tcW w:w="1701" w:type="dxa"/>
          </w:tcPr>
          <w:p w14:paraId="6601DBAF" w14:textId="2F4273BD" w:rsidR="002047CB" w:rsidRP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2047CB">
              <w:rPr>
                <w:rFonts w:ascii="Times New Roman" w:hAnsi="Times New Roman" w:cs="Times New Roman"/>
                <w:b/>
                <w:bCs/>
                <w:sz w:val="24"/>
                <w:szCs w:val="24"/>
              </w:rPr>
              <w:t>Resultado esperado</w:t>
            </w:r>
          </w:p>
        </w:tc>
        <w:tc>
          <w:tcPr>
            <w:tcW w:w="1603" w:type="dxa"/>
          </w:tcPr>
          <w:p w14:paraId="24779DD0" w14:textId="096129F9" w:rsidR="002047CB" w:rsidRP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2047CB">
              <w:rPr>
                <w:rFonts w:ascii="Times New Roman" w:hAnsi="Times New Roman" w:cs="Times New Roman"/>
                <w:b/>
                <w:bCs/>
                <w:sz w:val="24"/>
                <w:szCs w:val="24"/>
              </w:rPr>
              <w:t>Resultado final</w:t>
            </w:r>
          </w:p>
        </w:tc>
      </w:tr>
      <w:tr w:rsidR="00752B77" w14:paraId="32E18E9C" w14:textId="77777777" w:rsidTr="002047CB">
        <w:tc>
          <w:tcPr>
            <w:cnfStyle w:val="001000000000" w:firstRow="0" w:lastRow="0" w:firstColumn="1" w:lastColumn="0" w:oddVBand="0" w:evenVBand="0" w:oddHBand="0" w:evenHBand="0" w:firstRowFirstColumn="0" w:firstRowLastColumn="0" w:lastRowFirstColumn="0" w:lastRowLastColumn="0"/>
            <w:tcW w:w="1838" w:type="dxa"/>
            <w:shd w:val="clear" w:color="auto" w:fill="D9D9D9" w:themeFill="background1" w:themeFillShade="D9"/>
          </w:tcPr>
          <w:p w14:paraId="15976382" w14:textId="77777777" w:rsidR="002047CB" w:rsidRDefault="002047CB" w:rsidP="0016402F">
            <w:pPr>
              <w:spacing w:line="360" w:lineRule="auto"/>
              <w:rPr>
                <w:rFonts w:ascii="Times New Roman" w:hAnsi="Times New Roman" w:cs="Times New Roman"/>
                <w:sz w:val="24"/>
                <w:szCs w:val="24"/>
              </w:rPr>
            </w:pPr>
          </w:p>
        </w:tc>
        <w:tc>
          <w:tcPr>
            <w:tcW w:w="1559" w:type="dxa"/>
            <w:shd w:val="clear" w:color="auto" w:fill="D9D9D9" w:themeFill="background1" w:themeFillShade="D9"/>
          </w:tcPr>
          <w:p w14:paraId="6BD1313D" w14:textId="77777777" w:rsidR="002047CB" w:rsidRDefault="002047CB"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34" w:type="dxa"/>
            <w:shd w:val="clear" w:color="auto" w:fill="D9D9D9" w:themeFill="background1" w:themeFillShade="D9"/>
          </w:tcPr>
          <w:p w14:paraId="535AE825" w14:textId="154361B4" w:rsidR="002047CB" w:rsidRPr="00752B77" w:rsidRDefault="00752B77"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993" w:type="dxa"/>
            <w:shd w:val="clear" w:color="auto" w:fill="D9D9D9" w:themeFill="background1" w:themeFillShade="D9"/>
          </w:tcPr>
          <w:p w14:paraId="6188BE5D" w14:textId="7C509CA2" w:rsidR="002047CB" w:rsidRPr="00752B77" w:rsidRDefault="00752B77"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1701" w:type="dxa"/>
            <w:shd w:val="clear" w:color="auto" w:fill="D9D9D9" w:themeFill="background1" w:themeFillShade="D9"/>
          </w:tcPr>
          <w:p w14:paraId="55FBD757" w14:textId="77777777" w:rsidR="002047CB" w:rsidRDefault="002047CB"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603" w:type="dxa"/>
            <w:shd w:val="clear" w:color="auto" w:fill="D9D9D9" w:themeFill="background1" w:themeFillShade="D9"/>
          </w:tcPr>
          <w:p w14:paraId="27884C3D" w14:textId="77777777" w:rsidR="002047CB" w:rsidRDefault="002047CB"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047CB" w14:paraId="5AB42D27" w14:textId="77777777" w:rsidTr="00204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228D755" w14:textId="77777777" w:rsidR="002047CB" w:rsidRDefault="002047CB" w:rsidP="0016402F">
            <w:pPr>
              <w:spacing w:line="360" w:lineRule="auto"/>
              <w:rPr>
                <w:rFonts w:ascii="Times New Roman" w:hAnsi="Times New Roman" w:cs="Times New Roman"/>
                <w:sz w:val="24"/>
                <w:szCs w:val="24"/>
              </w:rPr>
            </w:pPr>
          </w:p>
        </w:tc>
        <w:tc>
          <w:tcPr>
            <w:tcW w:w="1559" w:type="dxa"/>
          </w:tcPr>
          <w:p w14:paraId="43D9977E" w14:textId="77777777" w:rsid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134" w:type="dxa"/>
          </w:tcPr>
          <w:p w14:paraId="0D959EC8" w14:textId="3B95DAED" w:rsidR="002047CB" w:rsidRPr="00752B77" w:rsidRDefault="00752B77"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993" w:type="dxa"/>
          </w:tcPr>
          <w:p w14:paraId="3FF9289C" w14:textId="6AD17379" w:rsidR="002047CB" w:rsidRPr="00752B77" w:rsidRDefault="00752B77"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1701" w:type="dxa"/>
          </w:tcPr>
          <w:p w14:paraId="5497CD3A" w14:textId="77777777" w:rsid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603" w:type="dxa"/>
          </w:tcPr>
          <w:p w14:paraId="13A92319" w14:textId="77777777" w:rsid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752B77" w14:paraId="54D7F5DB" w14:textId="77777777" w:rsidTr="002047CB">
        <w:tc>
          <w:tcPr>
            <w:cnfStyle w:val="001000000000" w:firstRow="0" w:lastRow="0" w:firstColumn="1" w:lastColumn="0" w:oddVBand="0" w:evenVBand="0" w:oddHBand="0" w:evenHBand="0" w:firstRowFirstColumn="0" w:firstRowLastColumn="0" w:lastRowFirstColumn="0" w:lastRowLastColumn="0"/>
            <w:tcW w:w="1838" w:type="dxa"/>
            <w:shd w:val="clear" w:color="auto" w:fill="D9D9D9" w:themeFill="background1" w:themeFillShade="D9"/>
          </w:tcPr>
          <w:p w14:paraId="4D351E6A" w14:textId="77777777" w:rsidR="002047CB" w:rsidRDefault="002047CB" w:rsidP="0016402F">
            <w:pPr>
              <w:spacing w:line="360" w:lineRule="auto"/>
              <w:rPr>
                <w:rFonts w:ascii="Times New Roman" w:hAnsi="Times New Roman" w:cs="Times New Roman"/>
                <w:sz w:val="24"/>
                <w:szCs w:val="24"/>
              </w:rPr>
            </w:pPr>
          </w:p>
        </w:tc>
        <w:tc>
          <w:tcPr>
            <w:tcW w:w="1559" w:type="dxa"/>
            <w:shd w:val="clear" w:color="auto" w:fill="D9D9D9" w:themeFill="background1" w:themeFillShade="D9"/>
          </w:tcPr>
          <w:p w14:paraId="09DC9BE8" w14:textId="77777777" w:rsidR="002047CB" w:rsidRDefault="002047CB"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34" w:type="dxa"/>
            <w:shd w:val="clear" w:color="auto" w:fill="D9D9D9" w:themeFill="background1" w:themeFillShade="D9"/>
          </w:tcPr>
          <w:p w14:paraId="6F55CD20" w14:textId="7EFC9B79" w:rsidR="002047CB" w:rsidRPr="00752B77" w:rsidRDefault="00752B77"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993" w:type="dxa"/>
            <w:shd w:val="clear" w:color="auto" w:fill="D9D9D9" w:themeFill="background1" w:themeFillShade="D9"/>
          </w:tcPr>
          <w:p w14:paraId="49AB2728" w14:textId="0047CA85" w:rsidR="002047CB" w:rsidRPr="00752B77" w:rsidRDefault="00752B77"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1701" w:type="dxa"/>
            <w:shd w:val="clear" w:color="auto" w:fill="D9D9D9" w:themeFill="background1" w:themeFillShade="D9"/>
          </w:tcPr>
          <w:p w14:paraId="4609FDFA" w14:textId="77777777" w:rsidR="002047CB" w:rsidRDefault="002047CB"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603" w:type="dxa"/>
            <w:shd w:val="clear" w:color="auto" w:fill="D9D9D9" w:themeFill="background1" w:themeFillShade="D9"/>
          </w:tcPr>
          <w:p w14:paraId="13418D57" w14:textId="77777777" w:rsidR="002047CB" w:rsidRDefault="002047CB" w:rsidP="0016402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047CB" w14:paraId="56601E59" w14:textId="77777777" w:rsidTr="00204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BFFB5AF" w14:textId="77777777" w:rsidR="002047CB" w:rsidRDefault="002047CB" w:rsidP="0016402F">
            <w:pPr>
              <w:spacing w:line="360" w:lineRule="auto"/>
              <w:rPr>
                <w:rFonts w:ascii="Times New Roman" w:hAnsi="Times New Roman" w:cs="Times New Roman"/>
                <w:sz w:val="24"/>
                <w:szCs w:val="24"/>
              </w:rPr>
            </w:pPr>
          </w:p>
        </w:tc>
        <w:tc>
          <w:tcPr>
            <w:tcW w:w="1559" w:type="dxa"/>
          </w:tcPr>
          <w:p w14:paraId="1BEA06B1" w14:textId="77777777" w:rsid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134" w:type="dxa"/>
          </w:tcPr>
          <w:p w14:paraId="7C0F818C" w14:textId="3BE567F2" w:rsidR="002047CB" w:rsidRPr="00752B77" w:rsidRDefault="00752B77"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993" w:type="dxa"/>
          </w:tcPr>
          <w:p w14:paraId="79E9E279" w14:textId="5D30F09C" w:rsidR="002047CB" w:rsidRPr="00752B77" w:rsidRDefault="00752B77"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6A6A6" w:themeColor="background1" w:themeShade="A6"/>
                <w:sz w:val="24"/>
                <w:szCs w:val="24"/>
              </w:rPr>
            </w:pPr>
            <w:r w:rsidRPr="00752B77">
              <w:rPr>
                <w:rFonts w:ascii="Times New Roman" w:hAnsi="Times New Roman" w:cs="Times New Roman"/>
                <w:color w:val="A6A6A6" w:themeColor="background1" w:themeShade="A6"/>
                <w:sz w:val="16"/>
                <w:szCs w:val="16"/>
              </w:rPr>
              <w:t>DDMMAAA</w:t>
            </w:r>
          </w:p>
        </w:tc>
        <w:tc>
          <w:tcPr>
            <w:tcW w:w="1701" w:type="dxa"/>
          </w:tcPr>
          <w:p w14:paraId="1CA23DA9" w14:textId="77777777" w:rsid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603" w:type="dxa"/>
          </w:tcPr>
          <w:p w14:paraId="64BA33BF" w14:textId="77777777" w:rsidR="002047CB" w:rsidRDefault="002047CB" w:rsidP="0016402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14:paraId="78BC7B44" w14:textId="255ADFE5" w:rsidR="002047CB" w:rsidRDefault="002047CB" w:rsidP="0016402F">
      <w:pPr>
        <w:spacing w:line="360" w:lineRule="auto"/>
        <w:rPr>
          <w:rFonts w:ascii="Times New Roman" w:hAnsi="Times New Roman" w:cs="Times New Roman"/>
          <w:sz w:val="24"/>
          <w:szCs w:val="24"/>
        </w:rPr>
      </w:pPr>
    </w:p>
    <w:p w14:paraId="2A4C10A9" w14:textId="2358F862" w:rsidR="002047CB" w:rsidRDefault="002047CB" w:rsidP="0016402F">
      <w:pPr>
        <w:spacing w:line="360" w:lineRule="auto"/>
        <w:rPr>
          <w:rFonts w:ascii="Times New Roman" w:hAnsi="Times New Roman" w:cs="Times New Roman"/>
          <w:sz w:val="24"/>
          <w:szCs w:val="24"/>
        </w:rPr>
      </w:pPr>
      <w:r>
        <w:rPr>
          <w:rFonts w:ascii="Times New Roman" w:hAnsi="Times New Roman" w:cs="Times New Roman"/>
          <w:sz w:val="24"/>
          <w:szCs w:val="24"/>
        </w:rPr>
        <w:t xml:space="preserve">El plan de acción se </w:t>
      </w:r>
      <w:r w:rsidR="00752B77">
        <w:rPr>
          <w:rFonts w:ascii="Times New Roman" w:hAnsi="Times New Roman" w:cs="Times New Roman"/>
          <w:sz w:val="24"/>
          <w:szCs w:val="24"/>
        </w:rPr>
        <w:t>desarrolla en un periodo no mayor a 2 meses, adicionalmente se ejecuta en los siguientes 6 meses a fin de que sea eficaz las acciones planteadas por la Gerencia de Gente y cultura y el Jefe inmediato del evaluado.</w:t>
      </w:r>
      <w:r>
        <w:rPr>
          <w:rFonts w:ascii="Times New Roman" w:hAnsi="Times New Roman" w:cs="Times New Roman"/>
          <w:sz w:val="24"/>
          <w:szCs w:val="24"/>
        </w:rPr>
        <w:t xml:space="preserve"> </w:t>
      </w:r>
    </w:p>
    <w:p w14:paraId="273D893E" w14:textId="084823C2" w:rsidR="00381D9D" w:rsidRDefault="00381D9D" w:rsidP="0016402F">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Finalmente, se presenta a la gerencia y al director ejecutivo un informe con los resultados del plan de acción establecido.</w:t>
      </w:r>
    </w:p>
    <w:bookmarkEnd w:id="2"/>
    <w:p w14:paraId="4217708E" w14:textId="77777777" w:rsidR="00381D9D" w:rsidRDefault="00381D9D" w:rsidP="0016402F">
      <w:pPr>
        <w:spacing w:line="360" w:lineRule="auto"/>
        <w:rPr>
          <w:rFonts w:ascii="Times New Roman" w:hAnsi="Times New Roman" w:cs="Times New Roman"/>
          <w:b/>
          <w:bCs/>
          <w:sz w:val="24"/>
          <w:szCs w:val="24"/>
        </w:rPr>
      </w:pPr>
    </w:p>
    <w:p w14:paraId="4C03F74D" w14:textId="77777777" w:rsidR="00381D9D" w:rsidRDefault="00381D9D" w:rsidP="0016402F">
      <w:pPr>
        <w:spacing w:line="360" w:lineRule="auto"/>
        <w:rPr>
          <w:rFonts w:ascii="Times New Roman" w:hAnsi="Times New Roman" w:cs="Times New Roman"/>
          <w:b/>
          <w:bCs/>
          <w:sz w:val="24"/>
          <w:szCs w:val="24"/>
        </w:rPr>
      </w:pPr>
    </w:p>
    <w:p w14:paraId="76C4A825" w14:textId="77777777" w:rsidR="00381D9D" w:rsidRDefault="00381D9D" w:rsidP="0016402F">
      <w:pPr>
        <w:spacing w:line="360" w:lineRule="auto"/>
        <w:rPr>
          <w:rFonts w:ascii="Times New Roman" w:hAnsi="Times New Roman" w:cs="Times New Roman"/>
          <w:b/>
          <w:bCs/>
          <w:sz w:val="24"/>
          <w:szCs w:val="24"/>
        </w:rPr>
      </w:pPr>
    </w:p>
    <w:p w14:paraId="7A5B6E07" w14:textId="77777777" w:rsidR="00381D9D" w:rsidRDefault="00381D9D" w:rsidP="0016402F">
      <w:pPr>
        <w:spacing w:line="360" w:lineRule="auto"/>
        <w:rPr>
          <w:rFonts w:ascii="Times New Roman" w:hAnsi="Times New Roman" w:cs="Times New Roman"/>
          <w:b/>
          <w:bCs/>
          <w:sz w:val="24"/>
          <w:szCs w:val="24"/>
        </w:rPr>
      </w:pPr>
    </w:p>
    <w:p w14:paraId="2ACB96F6" w14:textId="77777777" w:rsidR="00381D9D" w:rsidRDefault="00381D9D" w:rsidP="0016402F">
      <w:pPr>
        <w:spacing w:line="360" w:lineRule="auto"/>
        <w:rPr>
          <w:rFonts w:ascii="Times New Roman" w:hAnsi="Times New Roman" w:cs="Times New Roman"/>
          <w:b/>
          <w:bCs/>
          <w:sz w:val="24"/>
          <w:szCs w:val="24"/>
        </w:rPr>
      </w:pPr>
    </w:p>
    <w:p w14:paraId="2B83CADB" w14:textId="77777777" w:rsidR="00381D9D" w:rsidRDefault="00381D9D" w:rsidP="0016402F">
      <w:pPr>
        <w:spacing w:line="360" w:lineRule="auto"/>
        <w:rPr>
          <w:rFonts w:ascii="Times New Roman" w:hAnsi="Times New Roman" w:cs="Times New Roman"/>
          <w:b/>
          <w:bCs/>
          <w:sz w:val="24"/>
          <w:szCs w:val="24"/>
        </w:rPr>
      </w:pPr>
    </w:p>
    <w:p w14:paraId="6ACB609A" w14:textId="77777777" w:rsidR="00381D9D" w:rsidRDefault="00381D9D" w:rsidP="0016402F">
      <w:pPr>
        <w:spacing w:line="360" w:lineRule="auto"/>
        <w:rPr>
          <w:rFonts w:ascii="Times New Roman" w:hAnsi="Times New Roman" w:cs="Times New Roman"/>
          <w:b/>
          <w:bCs/>
          <w:sz w:val="24"/>
          <w:szCs w:val="24"/>
        </w:rPr>
      </w:pPr>
    </w:p>
    <w:p w14:paraId="6D7B582D" w14:textId="77777777" w:rsidR="00381D9D" w:rsidRDefault="00381D9D" w:rsidP="0016402F">
      <w:pPr>
        <w:spacing w:line="360" w:lineRule="auto"/>
        <w:rPr>
          <w:rFonts w:ascii="Times New Roman" w:hAnsi="Times New Roman" w:cs="Times New Roman"/>
          <w:b/>
          <w:bCs/>
          <w:sz w:val="24"/>
          <w:szCs w:val="24"/>
        </w:rPr>
      </w:pPr>
    </w:p>
    <w:p w14:paraId="0ACB4E25" w14:textId="77777777" w:rsidR="00381D9D" w:rsidRDefault="00381D9D" w:rsidP="0016402F">
      <w:pPr>
        <w:spacing w:line="360" w:lineRule="auto"/>
        <w:rPr>
          <w:rFonts w:ascii="Times New Roman" w:hAnsi="Times New Roman" w:cs="Times New Roman"/>
          <w:b/>
          <w:bCs/>
          <w:sz w:val="24"/>
          <w:szCs w:val="24"/>
        </w:rPr>
      </w:pPr>
    </w:p>
    <w:p w14:paraId="6D3A4A83" w14:textId="77777777" w:rsidR="00381D9D" w:rsidRDefault="00381D9D" w:rsidP="0016402F">
      <w:pPr>
        <w:spacing w:line="360" w:lineRule="auto"/>
        <w:rPr>
          <w:rFonts w:ascii="Times New Roman" w:hAnsi="Times New Roman" w:cs="Times New Roman"/>
          <w:b/>
          <w:bCs/>
          <w:sz w:val="24"/>
          <w:szCs w:val="24"/>
        </w:rPr>
      </w:pPr>
    </w:p>
    <w:p w14:paraId="4B556254" w14:textId="77777777" w:rsidR="00381D9D" w:rsidRDefault="00381D9D" w:rsidP="0016402F">
      <w:pPr>
        <w:spacing w:line="360" w:lineRule="auto"/>
        <w:rPr>
          <w:rFonts w:ascii="Times New Roman" w:hAnsi="Times New Roman" w:cs="Times New Roman"/>
          <w:b/>
          <w:bCs/>
          <w:sz w:val="24"/>
          <w:szCs w:val="24"/>
        </w:rPr>
      </w:pPr>
    </w:p>
    <w:p w14:paraId="08140E75" w14:textId="77777777" w:rsidR="00381D9D" w:rsidRDefault="00381D9D" w:rsidP="0016402F">
      <w:pPr>
        <w:spacing w:line="360" w:lineRule="auto"/>
        <w:rPr>
          <w:rFonts w:ascii="Times New Roman" w:hAnsi="Times New Roman" w:cs="Times New Roman"/>
          <w:b/>
          <w:bCs/>
          <w:sz w:val="24"/>
          <w:szCs w:val="24"/>
        </w:rPr>
      </w:pPr>
    </w:p>
    <w:p w14:paraId="0AAB945C" w14:textId="77777777" w:rsidR="00381D9D" w:rsidRDefault="00381D9D" w:rsidP="0016402F">
      <w:pPr>
        <w:spacing w:line="360" w:lineRule="auto"/>
        <w:rPr>
          <w:rFonts w:ascii="Times New Roman" w:hAnsi="Times New Roman" w:cs="Times New Roman"/>
          <w:b/>
          <w:bCs/>
          <w:sz w:val="24"/>
          <w:szCs w:val="24"/>
        </w:rPr>
      </w:pPr>
    </w:p>
    <w:p w14:paraId="59CD1943" w14:textId="77777777" w:rsidR="00381D9D" w:rsidRDefault="00381D9D" w:rsidP="0016402F">
      <w:pPr>
        <w:spacing w:line="360" w:lineRule="auto"/>
        <w:rPr>
          <w:rFonts w:ascii="Times New Roman" w:hAnsi="Times New Roman" w:cs="Times New Roman"/>
          <w:b/>
          <w:bCs/>
          <w:sz w:val="24"/>
          <w:szCs w:val="24"/>
        </w:rPr>
      </w:pPr>
    </w:p>
    <w:p w14:paraId="6E8616B0" w14:textId="6DADDA36" w:rsidR="00381D9D" w:rsidRDefault="00381D9D" w:rsidP="0016402F">
      <w:pPr>
        <w:spacing w:line="360" w:lineRule="auto"/>
        <w:rPr>
          <w:rFonts w:ascii="Times New Roman" w:hAnsi="Times New Roman" w:cs="Times New Roman"/>
          <w:b/>
          <w:bCs/>
          <w:sz w:val="24"/>
          <w:szCs w:val="24"/>
        </w:rPr>
      </w:pPr>
    </w:p>
    <w:p w14:paraId="41993AE9" w14:textId="2E75C8B3" w:rsidR="000F1C78" w:rsidRDefault="000F1C78" w:rsidP="0016402F">
      <w:pPr>
        <w:spacing w:line="360" w:lineRule="auto"/>
        <w:rPr>
          <w:rFonts w:ascii="Times New Roman" w:hAnsi="Times New Roman" w:cs="Times New Roman"/>
          <w:b/>
          <w:bCs/>
          <w:sz w:val="24"/>
          <w:szCs w:val="24"/>
        </w:rPr>
      </w:pPr>
    </w:p>
    <w:p w14:paraId="77A13C83" w14:textId="77777777" w:rsidR="000F1C78" w:rsidRDefault="000F1C78" w:rsidP="0016402F">
      <w:pPr>
        <w:spacing w:line="360" w:lineRule="auto"/>
        <w:rPr>
          <w:rFonts w:ascii="Times New Roman" w:hAnsi="Times New Roman" w:cs="Times New Roman"/>
          <w:b/>
          <w:bCs/>
          <w:sz w:val="24"/>
          <w:szCs w:val="24"/>
        </w:rPr>
      </w:pPr>
    </w:p>
    <w:p w14:paraId="7F002A03" w14:textId="77777777" w:rsidR="00381D9D" w:rsidRDefault="00381D9D" w:rsidP="0016402F">
      <w:pPr>
        <w:spacing w:line="360" w:lineRule="auto"/>
        <w:rPr>
          <w:rFonts w:ascii="Times New Roman" w:hAnsi="Times New Roman" w:cs="Times New Roman"/>
          <w:b/>
          <w:bCs/>
          <w:sz w:val="24"/>
          <w:szCs w:val="24"/>
        </w:rPr>
      </w:pPr>
    </w:p>
    <w:p w14:paraId="1E7B1E97" w14:textId="29215680" w:rsidR="00EA4B7B" w:rsidRDefault="00EA4B7B" w:rsidP="0016402F">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Diagrama de flujo del proceso de evaluación del desempeño.</w:t>
      </w:r>
    </w:p>
    <w:p w14:paraId="241FA39E" w14:textId="6824C198" w:rsidR="00EA4B7B" w:rsidRPr="00EA4B7B" w:rsidRDefault="00381D9D" w:rsidP="00381D9D">
      <w:pPr>
        <w:spacing w:line="360" w:lineRule="auto"/>
        <w:jc w:val="center"/>
        <w:rPr>
          <w:rFonts w:ascii="Times New Roman" w:hAnsi="Times New Roman" w:cs="Times New Roman"/>
          <w:b/>
          <w:bCs/>
          <w:sz w:val="24"/>
          <w:szCs w:val="24"/>
        </w:rPr>
      </w:pPr>
      <w:r>
        <w:rPr>
          <w:noProof/>
        </w:rPr>
        <w:drawing>
          <wp:inline distT="0" distB="0" distL="0" distR="0" wp14:anchorId="0AF0442E" wp14:editId="022A3CB0">
            <wp:extent cx="3276600" cy="7096425"/>
            <wp:effectExtent l="0" t="0" r="0" b="9525"/>
            <wp:docPr id="2" name="Imagen 2" descr="Gráfico, Diagrama, Gráfico de cajas y bigote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Gráfico, Diagrama, Gráfico de cajas y bigotes&#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1307" cy="7106620"/>
                    </a:xfrm>
                    <a:prstGeom prst="rect">
                      <a:avLst/>
                    </a:prstGeom>
                    <a:noFill/>
                    <a:ln>
                      <a:noFill/>
                    </a:ln>
                  </pic:spPr>
                </pic:pic>
              </a:graphicData>
            </a:graphic>
          </wp:inline>
        </w:drawing>
      </w:r>
    </w:p>
    <w:p w14:paraId="4DA4B72F" w14:textId="631DC193" w:rsidR="00CE23C2" w:rsidRDefault="00CE23C2" w:rsidP="00CE23C2">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Resultado de la </w:t>
      </w:r>
      <w:r w:rsidR="002047CB">
        <w:rPr>
          <w:rFonts w:ascii="Times New Roman" w:hAnsi="Times New Roman" w:cs="Times New Roman"/>
          <w:b/>
          <w:bCs/>
          <w:sz w:val="24"/>
          <w:szCs w:val="24"/>
        </w:rPr>
        <w:t>evaluación del desempeño</w:t>
      </w:r>
    </w:p>
    <w:p w14:paraId="43146383" w14:textId="79692447" w:rsidR="00CE23C2" w:rsidRPr="00530A13" w:rsidRDefault="00CE23C2" w:rsidP="00CE23C2">
      <w:pPr>
        <w:spacing w:line="360" w:lineRule="auto"/>
        <w:jc w:val="both"/>
        <w:rPr>
          <w:rFonts w:ascii="Times New Roman" w:hAnsi="Times New Roman" w:cs="Times New Roman"/>
          <w:b/>
          <w:bCs/>
          <w:sz w:val="24"/>
          <w:szCs w:val="24"/>
        </w:rPr>
      </w:pPr>
      <w:r w:rsidRPr="00530A13">
        <w:rPr>
          <w:rFonts w:ascii="Times New Roman" w:hAnsi="Times New Roman" w:cs="Times New Roman"/>
          <w:sz w:val="24"/>
          <w:szCs w:val="24"/>
        </w:rPr>
        <w:t xml:space="preserve">Estos son los resultados obtenidos una vez realizado el procedimiento de </w:t>
      </w:r>
      <w:r w:rsidR="002047CB">
        <w:rPr>
          <w:rFonts w:ascii="Times New Roman" w:hAnsi="Times New Roman" w:cs="Times New Roman"/>
          <w:sz w:val="24"/>
          <w:szCs w:val="24"/>
        </w:rPr>
        <w:t>evaluación del desempeño del personal:</w:t>
      </w:r>
    </w:p>
    <w:p w14:paraId="003A5F7A" w14:textId="12884CD0" w:rsidR="00CE23C2" w:rsidRPr="00530A13" w:rsidRDefault="002047CB" w:rsidP="00CE23C2">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Formato diligenciado de la evaluación del desempeño</w:t>
      </w:r>
    </w:p>
    <w:p w14:paraId="5A6D785A" w14:textId="34D68937" w:rsidR="00CE23C2" w:rsidRPr="00530A13" w:rsidRDefault="00CE23C2" w:rsidP="00CE23C2">
      <w:pPr>
        <w:pStyle w:val="Prrafodelista"/>
        <w:numPr>
          <w:ilvl w:val="0"/>
          <w:numId w:val="1"/>
        </w:numPr>
        <w:spacing w:line="360" w:lineRule="auto"/>
        <w:jc w:val="both"/>
        <w:rPr>
          <w:rFonts w:ascii="Times New Roman" w:hAnsi="Times New Roman" w:cs="Times New Roman"/>
          <w:b/>
          <w:bCs/>
          <w:sz w:val="24"/>
          <w:szCs w:val="24"/>
        </w:rPr>
      </w:pPr>
    </w:p>
    <w:p w14:paraId="34AEF4E8" w14:textId="77777777" w:rsidR="00CE23C2" w:rsidRPr="00530A13" w:rsidRDefault="00CE23C2" w:rsidP="00CE23C2">
      <w:pPr>
        <w:pStyle w:val="Prrafodelista"/>
        <w:numPr>
          <w:ilvl w:val="0"/>
          <w:numId w:val="1"/>
        </w:numPr>
        <w:spacing w:line="360" w:lineRule="auto"/>
        <w:jc w:val="both"/>
        <w:rPr>
          <w:rFonts w:ascii="Times New Roman" w:hAnsi="Times New Roman" w:cs="Times New Roman"/>
          <w:b/>
          <w:bCs/>
          <w:sz w:val="24"/>
          <w:szCs w:val="24"/>
        </w:rPr>
      </w:pPr>
      <w:r>
        <w:rPr>
          <w:rFonts w:ascii="Times New Roman" w:hAnsi="Times New Roman" w:cs="Times New Roman"/>
          <w:sz w:val="24"/>
          <w:szCs w:val="24"/>
        </w:rPr>
        <w:t>Formato diligenciado de confidencialidad y no divulgación</w:t>
      </w:r>
    </w:p>
    <w:p w14:paraId="36F632D6" w14:textId="77777777" w:rsidR="00CE23C2" w:rsidRPr="00694D1B" w:rsidRDefault="00CE23C2" w:rsidP="00CE23C2">
      <w:pPr>
        <w:spacing w:line="360" w:lineRule="auto"/>
        <w:jc w:val="both"/>
        <w:rPr>
          <w:rFonts w:ascii="Times New Roman" w:hAnsi="Times New Roman" w:cs="Times New Roman"/>
          <w:sz w:val="24"/>
          <w:szCs w:val="24"/>
        </w:rPr>
      </w:pPr>
    </w:p>
    <w:p w14:paraId="108D5EA4" w14:textId="5E2B0692" w:rsidR="00CE23C2" w:rsidRPr="00694D1B" w:rsidRDefault="00CE23C2" w:rsidP="00CE23C2">
      <w:pPr>
        <w:spacing w:line="360" w:lineRule="auto"/>
        <w:jc w:val="both"/>
        <w:rPr>
          <w:rFonts w:ascii="Times New Roman" w:hAnsi="Times New Roman" w:cs="Times New Roman"/>
          <w:sz w:val="24"/>
          <w:szCs w:val="24"/>
        </w:rPr>
      </w:pPr>
    </w:p>
    <w:p w14:paraId="1A74632A" w14:textId="77777777" w:rsidR="00CE23C2" w:rsidRPr="00694D1B" w:rsidRDefault="00CE23C2" w:rsidP="00CE23C2">
      <w:pPr>
        <w:spacing w:line="360" w:lineRule="auto"/>
        <w:jc w:val="both"/>
        <w:rPr>
          <w:rFonts w:ascii="Times New Roman" w:hAnsi="Times New Roman" w:cs="Times New Roman"/>
          <w:sz w:val="24"/>
          <w:szCs w:val="24"/>
        </w:rPr>
      </w:pPr>
    </w:p>
    <w:p w14:paraId="7E0D14D3" w14:textId="77777777" w:rsidR="00CE23C2" w:rsidRPr="00694D1B" w:rsidRDefault="00CE23C2" w:rsidP="00CE23C2">
      <w:pPr>
        <w:spacing w:line="360" w:lineRule="auto"/>
        <w:rPr>
          <w:rFonts w:ascii="Times New Roman" w:hAnsi="Times New Roman" w:cs="Times New Roman"/>
          <w:sz w:val="24"/>
          <w:szCs w:val="24"/>
        </w:rPr>
      </w:pPr>
    </w:p>
    <w:p w14:paraId="56E4E94C" w14:textId="77777777" w:rsidR="00CE23C2" w:rsidRPr="00694D1B" w:rsidRDefault="00CE23C2" w:rsidP="00CE23C2">
      <w:pPr>
        <w:spacing w:line="360" w:lineRule="auto"/>
        <w:rPr>
          <w:rFonts w:ascii="Times New Roman" w:hAnsi="Times New Roman" w:cs="Times New Roman"/>
          <w:sz w:val="24"/>
          <w:szCs w:val="24"/>
        </w:rPr>
      </w:pPr>
    </w:p>
    <w:p w14:paraId="26D6F22F" w14:textId="77777777" w:rsidR="00CE23C2" w:rsidRPr="00694D1B" w:rsidRDefault="00CE23C2" w:rsidP="00CE23C2">
      <w:pPr>
        <w:spacing w:line="360" w:lineRule="auto"/>
        <w:rPr>
          <w:rFonts w:ascii="Times New Roman" w:hAnsi="Times New Roman" w:cs="Times New Roman"/>
          <w:sz w:val="24"/>
          <w:szCs w:val="24"/>
        </w:rPr>
      </w:pPr>
    </w:p>
    <w:p w14:paraId="1F15CC4B" w14:textId="77777777" w:rsidR="00CE23C2" w:rsidRPr="00694D1B" w:rsidRDefault="00CE23C2" w:rsidP="00CE23C2">
      <w:pPr>
        <w:spacing w:line="360" w:lineRule="auto"/>
        <w:rPr>
          <w:rFonts w:ascii="Times New Roman" w:hAnsi="Times New Roman" w:cs="Times New Roman"/>
          <w:sz w:val="24"/>
          <w:szCs w:val="24"/>
        </w:rPr>
      </w:pPr>
    </w:p>
    <w:p w14:paraId="224B1D35" w14:textId="77777777" w:rsidR="00CE23C2" w:rsidRPr="00694D1B" w:rsidRDefault="00CE23C2" w:rsidP="00CE23C2">
      <w:pPr>
        <w:pStyle w:val="Textoindependiente"/>
        <w:spacing w:before="3" w:line="360" w:lineRule="auto"/>
        <w:rPr>
          <w:rFonts w:ascii="Times New Roman" w:hAnsi="Times New Roman" w:cs="Times New Roman"/>
          <w:b/>
        </w:rPr>
      </w:pPr>
    </w:p>
    <w:p w14:paraId="36AC4A6E" w14:textId="77777777" w:rsidR="00CE23C2" w:rsidRPr="00694D1B" w:rsidRDefault="00CE23C2" w:rsidP="00CE23C2">
      <w:pPr>
        <w:pStyle w:val="Textoindependiente"/>
        <w:spacing w:before="3" w:line="360" w:lineRule="auto"/>
        <w:rPr>
          <w:rFonts w:ascii="Times New Roman" w:hAnsi="Times New Roman" w:cs="Times New Roman"/>
          <w:b/>
        </w:rPr>
      </w:pPr>
    </w:p>
    <w:p w14:paraId="3D0C57C4" w14:textId="77777777" w:rsidR="002047CB" w:rsidRDefault="002047CB" w:rsidP="009D478E">
      <w:pPr>
        <w:rPr>
          <w:rFonts w:ascii="Times New Roman" w:hAnsi="Times New Roman" w:cs="Times New Roman"/>
          <w:sz w:val="24"/>
          <w:szCs w:val="24"/>
        </w:rPr>
        <w:sectPr w:rsidR="002047CB">
          <w:headerReference w:type="default" r:id="rId8"/>
          <w:pgSz w:w="12240" w:h="15840"/>
          <w:pgMar w:top="1417" w:right="1701" w:bottom="1417" w:left="1701" w:header="708" w:footer="708" w:gutter="0"/>
          <w:cols w:space="708"/>
          <w:docGrid w:linePitch="360"/>
        </w:sectPr>
      </w:pPr>
    </w:p>
    <w:tbl>
      <w:tblPr>
        <w:tblStyle w:val="Tablaconcuadrcula"/>
        <w:tblW w:w="0" w:type="auto"/>
        <w:tblLook w:val="04A0" w:firstRow="1" w:lastRow="0" w:firstColumn="1" w:lastColumn="0" w:noHBand="0" w:noVBand="1"/>
      </w:tblPr>
      <w:tblGrid>
        <w:gridCol w:w="8828"/>
      </w:tblGrid>
      <w:tr w:rsidR="00CE23C2" w14:paraId="52C77040" w14:textId="77777777" w:rsidTr="009D478E">
        <w:tc>
          <w:tcPr>
            <w:tcW w:w="8828" w:type="dxa"/>
          </w:tcPr>
          <w:p w14:paraId="0AB01F14" w14:textId="5053E1DA" w:rsidR="00CE23C2" w:rsidRDefault="00CE23C2" w:rsidP="009D478E">
            <w:pPr>
              <w:rPr>
                <w:rFonts w:ascii="Times New Roman" w:hAnsi="Times New Roman" w:cs="Times New Roman"/>
                <w:sz w:val="24"/>
                <w:szCs w:val="24"/>
              </w:rPr>
            </w:pPr>
            <w:r>
              <w:rPr>
                <w:rFonts w:ascii="Times New Roman" w:hAnsi="Times New Roman" w:cs="Times New Roman"/>
                <w:sz w:val="24"/>
                <w:szCs w:val="24"/>
              </w:rPr>
              <w:lastRenderedPageBreak/>
              <w:t xml:space="preserve">Elaboró: </w:t>
            </w:r>
          </w:p>
          <w:p w14:paraId="21A4EFD3" w14:textId="77777777" w:rsidR="00CE23C2" w:rsidRDefault="00CE23C2" w:rsidP="009D478E">
            <w:pPr>
              <w:rPr>
                <w:rFonts w:ascii="Times New Roman" w:hAnsi="Times New Roman" w:cs="Times New Roman"/>
                <w:sz w:val="24"/>
                <w:szCs w:val="24"/>
              </w:rPr>
            </w:pPr>
          </w:p>
          <w:p w14:paraId="4F9135E9" w14:textId="77777777" w:rsidR="00CE23C2" w:rsidRDefault="00CE23C2" w:rsidP="009D478E">
            <w:pPr>
              <w:rPr>
                <w:rFonts w:ascii="Times New Roman" w:hAnsi="Times New Roman" w:cs="Times New Roman"/>
                <w:sz w:val="24"/>
                <w:szCs w:val="24"/>
              </w:rPr>
            </w:pPr>
          </w:p>
          <w:p w14:paraId="10CE17B2" w14:textId="77777777" w:rsidR="00CE23C2" w:rsidRDefault="00CE23C2" w:rsidP="009D478E">
            <w:pPr>
              <w:rPr>
                <w:rFonts w:ascii="Times New Roman" w:hAnsi="Times New Roman" w:cs="Times New Roman"/>
                <w:sz w:val="24"/>
                <w:szCs w:val="24"/>
              </w:rPr>
            </w:pPr>
          </w:p>
          <w:p w14:paraId="4D6FB84B"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___________________________</w:t>
            </w:r>
          </w:p>
          <w:p w14:paraId="51FDEAAA"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Pedro David Barrera Chanagá</w:t>
            </w:r>
          </w:p>
          <w:p w14:paraId="1520584C"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Practicante de ingeniería industrial en ApG Ltda.</w:t>
            </w:r>
          </w:p>
          <w:p w14:paraId="14E81B9A" w14:textId="77777777" w:rsidR="00CE23C2" w:rsidRDefault="00CE23C2" w:rsidP="009D478E">
            <w:pPr>
              <w:rPr>
                <w:rFonts w:ascii="Times New Roman" w:hAnsi="Times New Roman" w:cs="Times New Roman"/>
                <w:sz w:val="24"/>
                <w:szCs w:val="24"/>
              </w:rPr>
            </w:pPr>
          </w:p>
          <w:p w14:paraId="27779B12" w14:textId="77777777" w:rsidR="00CE23C2" w:rsidRDefault="00CE23C2" w:rsidP="009D478E">
            <w:pPr>
              <w:rPr>
                <w:rFonts w:ascii="Times New Roman" w:hAnsi="Times New Roman" w:cs="Times New Roman"/>
                <w:sz w:val="24"/>
                <w:szCs w:val="24"/>
              </w:rPr>
            </w:pPr>
          </w:p>
          <w:p w14:paraId="3284B6E4"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 xml:space="preserve">Revisó: </w:t>
            </w:r>
          </w:p>
          <w:p w14:paraId="286908E5" w14:textId="77777777" w:rsidR="00CE23C2" w:rsidRDefault="00CE23C2" w:rsidP="009D478E">
            <w:pPr>
              <w:rPr>
                <w:rFonts w:ascii="Times New Roman" w:hAnsi="Times New Roman" w:cs="Times New Roman"/>
                <w:sz w:val="24"/>
                <w:szCs w:val="24"/>
              </w:rPr>
            </w:pPr>
          </w:p>
          <w:p w14:paraId="6086F848" w14:textId="77777777" w:rsidR="00CE23C2" w:rsidRDefault="00CE23C2" w:rsidP="009D478E">
            <w:pPr>
              <w:rPr>
                <w:rFonts w:ascii="Times New Roman" w:hAnsi="Times New Roman" w:cs="Times New Roman"/>
                <w:sz w:val="24"/>
                <w:szCs w:val="24"/>
              </w:rPr>
            </w:pPr>
          </w:p>
          <w:p w14:paraId="34EFB9C0" w14:textId="77777777" w:rsidR="00CE23C2" w:rsidRDefault="00CE23C2" w:rsidP="009D478E">
            <w:pPr>
              <w:rPr>
                <w:rFonts w:ascii="Times New Roman" w:hAnsi="Times New Roman" w:cs="Times New Roman"/>
                <w:sz w:val="24"/>
                <w:szCs w:val="24"/>
              </w:rPr>
            </w:pPr>
          </w:p>
          <w:p w14:paraId="6BB5BB30"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_______________________</w:t>
            </w:r>
          </w:p>
          <w:p w14:paraId="35DB025F" w14:textId="77777777" w:rsidR="00CE23C2" w:rsidRDefault="00CE23C2" w:rsidP="009D478E">
            <w:pPr>
              <w:rPr>
                <w:rFonts w:ascii="Times New Roman" w:hAnsi="Times New Roman" w:cs="Times New Roman"/>
                <w:sz w:val="24"/>
                <w:szCs w:val="24"/>
              </w:rPr>
            </w:pPr>
          </w:p>
          <w:p w14:paraId="2DF6B993" w14:textId="77777777" w:rsidR="00CE23C2" w:rsidRDefault="00CE23C2" w:rsidP="009D478E">
            <w:pPr>
              <w:rPr>
                <w:rFonts w:ascii="Times New Roman" w:hAnsi="Times New Roman" w:cs="Times New Roman"/>
                <w:sz w:val="24"/>
                <w:szCs w:val="24"/>
              </w:rPr>
            </w:pPr>
          </w:p>
          <w:p w14:paraId="6D3A05AE" w14:textId="77777777" w:rsidR="00CE23C2" w:rsidRDefault="00CE23C2" w:rsidP="009D478E">
            <w:pPr>
              <w:rPr>
                <w:rFonts w:ascii="Times New Roman" w:hAnsi="Times New Roman" w:cs="Times New Roman"/>
                <w:sz w:val="24"/>
                <w:szCs w:val="24"/>
              </w:rPr>
            </w:pPr>
          </w:p>
          <w:p w14:paraId="65F8D6C6"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Validó y aprobó para su uso y divulgación en ApG Ltda.:</w:t>
            </w:r>
          </w:p>
          <w:p w14:paraId="16545FCB" w14:textId="77777777" w:rsidR="00CE23C2" w:rsidRDefault="00CE23C2" w:rsidP="009D478E">
            <w:pPr>
              <w:rPr>
                <w:rFonts w:ascii="Times New Roman" w:hAnsi="Times New Roman" w:cs="Times New Roman"/>
                <w:sz w:val="24"/>
                <w:szCs w:val="24"/>
              </w:rPr>
            </w:pPr>
          </w:p>
          <w:p w14:paraId="3DEBBDDF" w14:textId="77777777" w:rsidR="00CE23C2" w:rsidRDefault="00CE23C2" w:rsidP="009D478E">
            <w:pPr>
              <w:rPr>
                <w:rFonts w:ascii="Times New Roman" w:hAnsi="Times New Roman" w:cs="Times New Roman"/>
                <w:sz w:val="24"/>
                <w:szCs w:val="24"/>
              </w:rPr>
            </w:pPr>
          </w:p>
          <w:p w14:paraId="17DFE6A9" w14:textId="77777777" w:rsidR="00CE23C2" w:rsidRDefault="00CE23C2" w:rsidP="009D478E">
            <w:pPr>
              <w:rPr>
                <w:rFonts w:ascii="Times New Roman" w:hAnsi="Times New Roman" w:cs="Times New Roman"/>
                <w:sz w:val="24"/>
                <w:szCs w:val="24"/>
              </w:rPr>
            </w:pPr>
            <w:r>
              <w:rPr>
                <w:rFonts w:ascii="Times New Roman" w:hAnsi="Times New Roman" w:cs="Times New Roman"/>
                <w:sz w:val="24"/>
                <w:szCs w:val="24"/>
              </w:rPr>
              <w:t>__________________________</w:t>
            </w:r>
          </w:p>
          <w:p w14:paraId="03A0A249" w14:textId="77777777" w:rsidR="00CE23C2" w:rsidRDefault="00CE23C2" w:rsidP="009D478E">
            <w:pPr>
              <w:rPr>
                <w:rFonts w:ascii="Times New Roman" w:hAnsi="Times New Roman" w:cs="Times New Roman"/>
                <w:sz w:val="24"/>
                <w:szCs w:val="24"/>
              </w:rPr>
            </w:pPr>
          </w:p>
          <w:p w14:paraId="447E8989" w14:textId="77777777" w:rsidR="00CE23C2" w:rsidRDefault="00CE23C2" w:rsidP="009D478E">
            <w:pPr>
              <w:rPr>
                <w:rFonts w:ascii="Times New Roman" w:hAnsi="Times New Roman" w:cs="Times New Roman"/>
                <w:sz w:val="24"/>
                <w:szCs w:val="24"/>
              </w:rPr>
            </w:pPr>
          </w:p>
          <w:p w14:paraId="456F1D64" w14:textId="77777777" w:rsidR="00CE23C2" w:rsidRDefault="00CE23C2" w:rsidP="009D478E">
            <w:pPr>
              <w:rPr>
                <w:rFonts w:ascii="Times New Roman" w:hAnsi="Times New Roman" w:cs="Times New Roman"/>
                <w:sz w:val="24"/>
                <w:szCs w:val="24"/>
              </w:rPr>
            </w:pPr>
          </w:p>
        </w:tc>
      </w:tr>
    </w:tbl>
    <w:p w14:paraId="482A28CE" w14:textId="77777777" w:rsidR="00CE23C2" w:rsidRPr="00694D1B" w:rsidRDefault="00CE23C2" w:rsidP="00CE23C2">
      <w:pPr>
        <w:pStyle w:val="Textoindependiente"/>
        <w:spacing w:line="360" w:lineRule="auto"/>
        <w:ind w:left="129"/>
        <w:rPr>
          <w:rFonts w:ascii="Times New Roman" w:hAnsi="Times New Roman" w:cs="Times New Roman"/>
        </w:rPr>
      </w:pPr>
    </w:p>
    <w:p w14:paraId="146C53B6" w14:textId="77777777" w:rsidR="00CE23C2" w:rsidRPr="00694D1B" w:rsidRDefault="00CE23C2" w:rsidP="00CE23C2">
      <w:pPr>
        <w:spacing w:line="360" w:lineRule="auto"/>
        <w:rPr>
          <w:rFonts w:ascii="Times New Roman" w:hAnsi="Times New Roman" w:cs="Times New Roman"/>
          <w:sz w:val="24"/>
          <w:szCs w:val="24"/>
        </w:rPr>
      </w:pPr>
    </w:p>
    <w:p w14:paraId="7522A5DC" w14:textId="77777777" w:rsidR="00960A65" w:rsidRDefault="00960A65"/>
    <w:sectPr w:rsidR="00960A6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FE99" w14:textId="77777777" w:rsidR="00AD3773" w:rsidRDefault="00AD3773" w:rsidP="00CE23C2">
      <w:pPr>
        <w:spacing w:after="0" w:line="240" w:lineRule="auto"/>
      </w:pPr>
      <w:r>
        <w:separator/>
      </w:r>
    </w:p>
  </w:endnote>
  <w:endnote w:type="continuationSeparator" w:id="0">
    <w:p w14:paraId="2DCC07CE" w14:textId="77777777" w:rsidR="00AD3773" w:rsidRDefault="00AD3773" w:rsidP="00CE2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D37E1" w14:textId="77777777" w:rsidR="00AD3773" w:rsidRDefault="00AD3773" w:rsidP="00CE23C2">
      <w:pPr>
        <w:spacing w:after="0" w:line="240" w:lineRule="auto"/>
      </w:pPr>
      <w:r>
        <w:separator/>
      </w:r>
    </w:p>
  </w:footnote>
  <w:footnote w:type="continuationSeparator" w:id="0">
    <w:p w14:paraId="5C6C6BA4" w14:textId="77777777" w:rsidR="00AD3773" w:rsidRDefault="00AD3773" w:rsidP="00CE2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1clara-nfasis1"/>
      <w:tblpPr w:leftFromText="141" w:rightFromText="141" w:horzAnchor="margin" w:tblpXSpec="center" w:tblpY="-990"/>
      <w:tblW w:w="10878" w:type="dxa"/>
      <w:tblLook w:val="0000" w:firstRow="0" w:lastRow="0" w:firstColumn="0" w:lastColumn="0" w:noHBand="0" w:noVBand="0"/>
    </w:tblPr>
    <w:tblGrid>
      <w:gridCol w:w="3771"/>
      <w:gridCol w:w="4285"/>
      <w:gridCol w:w="2822"/>
    </w:tblGrid>
    <w:tr w:rsidR="00CE23C2" w:rsidRPr="009B41AB" w14:paraId="5EFA4B37" w14:textId="77777777" w:rsidTr="009D478E">
      <w:trPr>
        <w:trHeight w:val="811"/>
      </w:trPr>
      <w:tc>
        <w:tcPr>
          <w:tcW w:w="2557" w:type="dxa"/>
          <w:vMerge w:val="restart"/>
        </w:tcPr>
        <w:p w14:paraId="3CCB559F" w14:textId="77777777" w:rsidR="00CE23C2" w:rsidRPr="009B41AB" w:rsidRDefault="00CE23C2" w:rsidP="00CE23C2">
          <w:pPr>
            <w:pStyle w:val="Piedepgina"/>
            <w:jc w:val="center"/>
            <w:rPr>
              <w:rFonts w:ascii="Times New Roman" w:hAnsi="Times New Roman"/>
              <w:bCs/>
              <w:sz w:val="24"/>
              <w:szCs w:val="24"/>
            </w:rPr>
          </w:pPr>
          <w:r w:rsidRPr="009B41AB">
            <w:rPr>
              <w:rFonts w:ascii="Times New Roman" w:hAnsi="Times New Roman"/>
              <w:bCs/>
              <w:noProof/>
              <w:sz w:val="24"/>
              <w:szCs w:val="24"/>
            </w:rPr>
            <w:drawing>
              <wp:inline distT="0" distB="0" distL="0" distR="0" wp14:anchorId="359C9EE6" wp14:editId="5488B3CC">
                <wp:extent cx="2257425" cy="692153"/>
                <wp:effectExtent l="0" t="0" r="0" b="0"/>
                <wp:docPr id="10244" name="5 Imagen" descr="Prop logo A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5 Imagen" descr="Prop logo APG.png"/>
                        <pic:cNvPicPr>
                          <a:picLocks noChangeAspect="1"/>
                        </pic:cNvPicPr>
                      </pic:nvPicPr>
                      <pic:blipFill>
                        <a:blip r:embed="rId1" cstate="print">
                          <a:extLst>
                            <a:ext uri="{28A0092B-C50C-407E-A947-70E740481C1C}">
                              <a14:useLocalDpi xmlns:a14="http://schemas.microsoft.com/office/drawing/2010/main" val="0"/>
                            </a:ext>
                          </a:extLst>
                        </a:blip>
                        <a:srcRect l="11275" r="6178"/>
                        <a:stretch>
                          <a:fillRect/>
                        </a:stretch>
                      </pic:blipFill>
                      <pic:spPr bwMode="auto">
                        <a:xfrm>
                          <a:off x="0" y="0"/>
                          <a:ext cx="2271912" cy="696595"/>
                        </a:xfrm>
                        <a:prstGeom prst="rect">
                          <a:avLst/>
                        </a:prstGeom>
                        <a:noFill/>
                        <a:ln>
                          <a:noFill/>
                        </a:ln>
                      </pic:spPr>
                    </pic:pic>
                  </a:graphicData>
                </a:graphic>
              </wp:inline>
            </w:drawing>
          </w:r>
        </w:p>
      </w:tc>
      <w:tc>
        <w:tcPr>
          <w:tcW w:w="5062" w:type="dxa"/>
        </w:tcPr>
        <w:p w14:paraId="5FA095DE" w14:textId="77777777" w:rsidR="00CE23C2" w:rsidRPr="009B41AB" w:rsidRDefault="00CE23C2" w:rsidP="00CE23C2">
          <w:pPr>
            <w:pStyle w:val="Encabezado"/>
            <w:jc w:val="center"/>
            <w:rPr>
              <w:rFonts w:ascii="Times New Roman" w:hAnsi="Times New Roman"/>
              <w:bCs/>
              <w:sz w:val="24"/>
              <w:szCs w:val="24"/>
            </w:rPr>
          </w:pPr>
          <w:r w:rsidRPr="009B41AB">
            <w:rPr>
              <w:rFonts w:ascii="Times New Roman" w:hAnsi="Times New Roman"/>
              <w:bCs/>
              <w:sz w:val="24"/>
              <w:szCs w:val="24"/>
            </w:rPr>
            <w:t xml:space="preserve">Apoyo Gerencial </w:t>
          </w:r>
          <w:r>
            <w:rPr>
              <w:rFonts w:ascii="Times New Roman" w:hAnsi="Times New Roman"/>
              <w:bCs/>
              <w:sz w:val="24"/>
              <w:szCs w:val="24"/>
            </w:rPr>
            <w:t>– ApG Ltda.</w:t>
          </w:r>
        </w:p>
        <w:p w14:paraId="2EA24F13" w14:textId="77777777" w:rsidR="00CE23C2" w:rsidRPr="009B41AB" w:rsidRDefault="00CE23C2" w:rsidP="00CE23C2">
          <w:pPr>
            <w:jc w:val="center"/>
            <w:rPr>
              <w:rFonts w:ascii="Times New Roman" w:hAnsi="Times New Roman" w:cs="Times New Roman"/>
              <w:bCs/>
              <w:sz w:val="24"/>
              <w:szCs w:val="24"/>
            </w:rPr>
          </w:pPr>
          <w:r w:rsidRPr="009B41AB">
            <w:rPr>
              <w:rFonts w:ascii="Times New Roman" w:hAnsi="Times New Roman" w:cs="Times New Roman"/>
              <w:bCs/>
              <w:sz w:val="24"/>
              <w:szCs w:val="24"/>
            </w:rPr>
            <w:t>NIT: 804009401-8</w:t>
          </w:r>
        </w:p>
      </w:tc>
      <w:tc>
        <w:tcPr>
          <w:tcW w:w="3259" w:type="dxa"/>
        </w:tcPr>
        <w:p w14:paraId="23C0552F" w14:textId="77777777" w:rsidR="00CE23C2" w:rsidRDefault="00CE23C2" w:rsidP="00CE23C2">
          <w:pPr>
            <w:pStyle w:val="Encabezado"/>
            <w:rPr>
              <w:rFonts w:ascii="Times New Roman" w:hAnsi="Times New Roman"/>
              <w:bCs/>
              <w:sz w:val="24"/>
              <w:szCs w:val="24"/>
              <w:lang w:val="es-MX"/>
            </w:rPr>
          </w:pPr>
        </w:p>
        <w:p w14:paraId="2490B847" w14:textId="27359ABA" w:rsidR="00CE23C2" w:rsidRPr="00AC7192" w:rsidRDefault="00CE23C2" w:rsidP="00CE23C2">
          <w:pPr>
            <w:pStyle w:val="Encabezado"/>
            <w:rPr>
              <w:rFonts w:ascii="Times New Roman" w:hAnsi="Times New Roman"/>
              <w:bCs/>
              <w:sz w:val="24"/>
              <w:szCs w:val="24"/>
              <w:lang w:val="es-MX"/>
            </w:rPr>
          </w:pPr>
          <w:r w:rsidRPr="009B41AB">
            <w:rPr>
              <w:rFonts w:ascii="Times New Roman" w:hAnsi="Times New Roman"/>
              <w:bCs/>
              <w:sz w:val="24"/>
              <w:szCs w:val="24"/>
              <w:lang w:val="es-MX"/>
            </w:rPr>
            <w:t>CÓDIGO</w:t>
          </w:r>
          <w:r w:rsidRPr="00D75FB0">
            <w:rPr>
              <w:rFonts w:ascii="Times New Roman" w:hAnsi="Times New Roman"/>
              <w:bCs/>
              <w:sz w:val="24"/>
              <w:szCs w:val="24"/>
              <w:lang w:val="es-MX"/>
            </w:rPr>
            <w:t xml:space="preserve">: </w:t>
          </w:r>
          <w:r>
            <w:rPr>
              <w:rFonts w:ascii="Times New Roman" w:hAnsi="Times New Roman"/>
              <w:bCs/>
              <w:sz w:val="24"/>
              <w:szCs w:val="24"/>
              <w:lang w:val="es-MX"/>
            </w:rPr>
            <w:t>PED</w:t>
          </w:r>
          <w:r w:rsidRPr="00D75FB0">
            <w:rPr>
              <w:rFonts w:ascii="Times New Roman" w:hAnsi="Times New Roman"/>
              <w:bCs/>
              <w:sz w:val="24"/>
              <w:szCs w:val="24"/>
              <w:lang w:val="es-MX"/>
            </w:rPr>
            <w:t>-GC-001</w:t>
          </w:r>
        </w:p>
      </w:tc>
    </w:tr>
    <w:tr w:rsidR="00CE23C2" w:rsidRPr="009B41AB" w14:paraId="7F1375A9" w14:textId="77777777" w:rsidTr="009D478E">
      <w:trPr>
        <w:trHeight w:val="305"/>
      </w:trPr>
      <w:tc>
        <w:tcPr>
          <w:tcW w:w="2557" w:type="dxa"/>
          <w:vMerge/>
        </w:tcPr>
        <w:p w14:paraId="43246B80" w14:textId="77777777" w:rsidR="00CE23C2" w:rsidRPr="009B41AB" w:rsidRDefault="00CE23C2" w:rsidP="00CE23C2">
          <w:pPr>
            <w:pStyle w:val="Encabezado"/>
            <w:rPr>
              <w:rFonts w:ascii="Times New Roman" w:hAnsi="Times New Roman"/>
              <w:bCs/>
              <w:sz w:val="24"/>
              <w:szCs w:val="24"/>
            </w:rPr>
          </w:pPr>
        </w:p>
      </w:tc>
      <w:tc>
        <w:tcPr>
          <w:tcW w:w="5062" w:type="dxa"/>
          <w:vMerge w:val="restart"/>
        </w:tcPr>
        <w:p w14:paraId="673CE444" w14:textId="71F59DD3" w:rsidR="00CE23C2" w:rsidRPr="009B41AB" w:rsidRDefault="00CE23C2" w:rsidP="00CE23C2">
          <w:pPr>
            <w:jc w:val="center"/>
            <w:rPr>
              <w:rFonts w:ascii="Times New Roman" w:hAnsi="Times New Roman" w:cs="Times New Roman"/>
              <w:bCs/>
              <w:sz w:val="24"/>
              <w:szCs w:val="24"/>
            </w:rPr>
          </w:pPr>
          <w:r>
            <w:rPr>
              <w:rFonts w:ascii="Times New Roman" w:hAnsi="Times New Roman" w:cs="Times New Roman"/>
              <w:bCs/>
              <w:sz w:val="24"/>
              <w:szCs w:val="24"/>
            </w:rPr>
            <w:t>Procedimiento de evaluación del desempeño</w:t>
          </w:r>
        </w:p>
      </w:tc>
      <w:tc>
        <w:tcPr>
          <w:tcW w:w="3259" w:type="dxa"/>
        </w:tcPr>
        <w:p w14:paraId="260DEB95" w14:textId="77777777" w:rsidR="00CE23C2" w:rsidRPr="009B41AB" w:rsidRDefault="00CE23C2" w:rsidP="00CE23C2">
          <w:pPr>
            <w:pStyle w:val="Encabezado"/>
            <w:rPr>
              <w:rFonts w:ascii="Times New Roman" w:hAnsi="Times New Roman"/>
              <w:bCs/>
              <w:sz w:val="24"/>
              <w:szCs w:val="24"/>
              <w:lang w:val="es-MX"/>
            </w:rPr>
          </w:pPr>
          <w:r w:rsidRPr="009B41AB">
            <w:rPr>
              <w:rFonts w:ascii="Times New Roman" w:hAnsi="Times New Roman"/>
              <w:bCs/>
              <w:sz w:val="24"/>
              <w:szCs w:val="24"/>
              <w:lang w:val="es-MX"/>
            </w:rPr>
            <w:t xml:space="preserve">VERSIÓN: </w:t>
          </w:r>
          <w:r>
            <w:rPr>
              <w:rFonts w:ascii="Times New Roman" w:hAnsi="Times New Roman"/>
              <w:bCs/>
              <w:sz w:val="24"/>
              <w:szCs w:val="24"/>
              <w:lang w:val="es-MX"/>
            </w:rPr>
            <w:t>01</w:t>
          </w:r>
        </w:p>
      </w:tc>
    </w:tr>
    <w:tr w:rsidR="00CE23C2" w:rsidRPr="009B41AB" w14:paraId="78E2F34C" w14:textId="77777777" w:rsidTr="009D478E">
      <w:trPr>
        <w:trHeight w:val="237"/>
      </w:trPr>
      <w:tc>
        <w:tcPr>
          <w:tcW w:w="2557" w:type="dxa"/>
          <w:vMerge/>
        </w:tcPr>
        <w:p w14:paraId="2895DFFD" w14:textId="77777777" w:rsidR="00CE23C2" w:rsidRPr="009B41AB" w:rsidRDefault="00CE23C2" w:rsidP="00CE23C2">
          <w:pPr>
            <w:pStyle w:val="Encabezado"/>
            <w:rPr>
              <w:rFonts w:ascii="Times New Roman" w:hAnsi="Times New Roman"/>
              <w:bCs/>
              <w:sz w:val="24"/>
              <w:szCs w:val="24"/>
            </w:rPr>
          </w:pPr>
        </w:p>
      </w:tc>
      <w:tc>
        <w:tcPr>
          <w:tcW w:w="5062" w:type="dxa"/>
          <w:vMerge/>
        </w:tcPr>
        <w:p w14:paraId="18BEAFAD" w14:textId="77777777" w:rsidR="00CE23C2" w:rsidRPr="009B41AB" w:rsidRDefault="00CE23C2" w:rsidP="00CE23C2">
          <w:pPr>
            <w:rPr>
              <w:rFonts w:ascii="Times New Roman" w:hAnsi="Times New Roman" w:cs="Times New Roman"/>
              <w:bCs/>
              <w:sz w:val="24"/>
              <w:szCs w:val="24"/>
            </w:rPr>
          </w:pPr>
        </w:p>
      </w:tc>
      <w:tc>
        <w:tcPr>
          <w:tcW w:w="3259" w:type="dxa"/>
        </w:tcPr>
        <w:p w14:paraId="66662D41" w14:textId="77777777" w:rsidR="00CE23C2" w:rsidRPr="009B41AB" w:rsidRDefault="00CE23C2" w:rsidP="00CE23C2">
          <w:pPr>
            <w:pStyle w:val="Encabezado"/>
            <w:rPr>
              <w:rFonts w:ascii="Times New Roman" w:hAnsi="Times New Roman"/>
              <w:bCs/>
              <w:sz w:val="24"/>
              <w:szCs w:val="24"/>
            </w:rPr>
          </w:pPr>
          <w:r w:rsidRPr="009B41AB">
            <w:rPr>
              <w:rFonts w:ascii="Times New Roman" w:hAnsi="Times New Roman"/>
              <w:bCs/>
              <w:sz w:val="24"/>
              <w:szCs w:val="24"/>
              <w:lang w:val="es-MX"/>
            </w:rPr>
            <w:t xml:space="preserve">FECHA: </w:t>
          </w:r>
        </w:p>
      </w:tc>
    </w:tr>
  </w:tbl>
  <w:p w14:paraId="417FA230" w14:textId="77777777" w:rsidR="00CE23C2" w:rsidRDefault="00CE23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801C6"/>
    <w:multiLevelType w:val="hybridMultilevel"/>
    <w:tmpl w:val="493A9EFC"/>
    <w:lvl w:ilvl="0" w:tplc="A0CEA5C0">
      <w:start w:val="900"/>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44703353"/>
    <w:multiLevelType w:val="hybridMultilevel"/>
    <w:tmpl w:val="BAECA62A"/>
    <w:lvl w:ilvl="0" w:tplc="5A26F8AE">
      <w:start w:val="7"/>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54EF0B6B"/>
    <w:multiLevelType w:val="hybridMultilevel"/>
    <w:tmpl w:val="4E34A8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3C2"/>
    <w:rsid w:val="00022919"/>
    <w:rsid w:val="00061172"/>
    <w:rsid w:val="000F1C78"/>
    <w:rsid w:val="00161DDB"/>
    <w:rsid w:val="0016402F"/>
    <w:rsid w:val="002047CB"/>
    <w:rsid w:val="00381D9D"/>
    <w:rsid w:val="003D7580"/>
    <w:rsid w:val="004C7DE8"/>
    <w:rsid w:val="005F5BF7"/>
    <w:rsid w:val="00752B77"/>
    <w:rsid w:val="008F52CB"/>
    <w:rsid w:val="00940993"/>
    <w:rsid w:val="00960A65"/>
    <w:rsid w:val="00A51A60"/>
    <w:rsid w:val="00AD3773"/>
    <w:rsid w:val="00C10712"/>
    <w:rsid w:val="00C9579C"/>
    <w:rsid w:val="00CE23C2"/>
    <w:rsid w:val="00D84831"/>
    <w:rsid w:val="00EA4B7B"/>
    <w:rsid w:val="00F832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60113"/>
  <w15:chartTrackingRefBased/>
  <w15:docId w15:val="{DA787306-D24D-419A-8340-A7EF808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3C2"/>
    <w:pPr>
      <w:spacing w:after="200" w:line="276" w:lineRule="auto"/>
    </w:pPr>
    <w:rPr>
      <w:rFonts w:ascii="Calibri" w:eastAsia="Calibri" w:hAnsi="Calibri" w:cs="Calibri"/>
      <w:lang w:eastAsia="es-CO"/>
    </w:rPr>
  </w:style>
  <w:style w:type="paragraph" w:styleId="Ttulo1">
    <w:name w:val="heading 1"/>
    <w:basedOn w:val="Normal"/>
    <w:next w:val="Normal"/>
    <w:link w:val="Ttulo1Car"/>
    <w:uiPriority w:val="9"/>
    <w:qFormat/>
    <w:rsid w:val="00C9579C"/>
    <w:pPr>
      <w:keepNext/>
      <w:keepLines/>
      <w:spacing w:before="240" w:after="0" w:line="254" w:lineRule="auto"/>
      <w:jc w:val="center"/>
      <w:outlineLvl w:val="0"/>
    </w:pPr>
    <w:rPr>
      <w:rFonts w:ascii="Times New Roman" w:eastAsiaTheme="majorEastAsia" w:hAnsi="Times New Roman" w:cstheme="majorBidi"/>
      <w:b/>
      <w:sz w:val="24"/>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579C"/>
    <w:rPr>
      <w:rFonts w:ascii="Times New Roman" w:eastAsiaTheme="majorEastAsia" w:hAnsi="Times New Roman" w:cstheme="majorBidi"/>
      <w:b/>
      <w:sz w:val="24"/>
      <w:szCs w:val="32"/>
    </w:rPr>
  </w:style>
  <w:style w:type="paragraph" w:styleId="Encabezado">
    <w:name w:val="header"/>
    <w:basedOn w:val="Normal"/>
    <w:link w:val="EncabezadoCar"/>
    <w:unhideWhenUsed/>
    <w:rsid w:val="00CE23C2"/>
    <w:pPr>
      <w:tabs>
        <w:tab w:val="center" w:pos="4419"/>
        <w:tab w:val="right" w:pos="8838"/>
      </w:tabs>
      <w:spacing w:after="0" w:line="240" w:lineRule="auto"/>
    </w:pPr>
  </w:style>
  <w:style w:type="character" w:customStyle="1" w:styleId="EncabezadoCar">
    <w:name w:val="Encabezado Car"/>
    <w:basedOn w:val="Fuentedeprrafopredeter"/>
    <w:link w:val="Encabezado"/>
    <w:rsid w:val="00CE23C2"/>
  </w:style>
  <w:style w:type="paragraph" w:styleId="Piedepgina">
    <w:name w:val="footer"/>
    <w:basedOn w:val="Normal"/>
    <w:link w:val="PiedepginaCar"/>
    <w:uiPriority w:val="99"/>
    <w:unhideWhenUsed/>
    <w:rsid w:val="00CE23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23C2"/>
  </w:style>
  <w:style w:type="table" w:styleId="Tablaconcuadrcula1clara-nfasis1">
    <w:name w:val="Grid Table 1 Light Accent 1"/>
    <w:basedOn w:val="Tablanormal"/>
    <w:uiPriority w:val="46"/>
    <w:rsid w:val="00CE23C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concuadrcula">
    <w:name w:val="Table Grid"/>
    <w:basedOn w:val="Tablanormal"/>
    <w:uiPriority w:val="39"/>
    <w:rsid w:val="00CE2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E23C2"/>
    <w:pPr>
      <w:spacing w:after="160" w:line="259" w:lineRule="auto"/>
      <w:ind w:left="720"/>
      <w:contextualSpacing/>
    </w:pPr>
    <w:rPr>
      <w:rFonts w:asciiTheme="minorHAnsi" w:eastAsiaTheme="minorHAnsi" w:hAnsiTheme="minorHAnsi" w:cstheme="minorBidi"/>
      <w:lang w:eastAsia="en-US"/>
    </w:rPr>
  </w:style>
  <w:style w:type="paragraph" w:styleId="Textoindependiente">
    <w:name w:val="Body Text"/>
    <w:basedOn w:val="Normal"/>
    <w:link w:val="TextoindependienteCar"/>
    <w:uiPriority w:val="1"/>
    <w:qFormat/>
    <w:rsid w:val="00CE23C2"/>
    <w:pPr>
      <w:widowControl w:val="0"/>
      <w:spacing w:after="0" w:line="240" w:lineRule="auto"/>
      <w:ind w:left="861"/>
    </w:pPr>
    <w:rPr>
      <w:rFonts w:ascii="Arial" w:eastAsia="Arial" w:hAnsi="Arial" w:cs="Arial"/>
      <w:sz w:val="24"/>
      <w:szCs w:val="24"/>
      <w:lang w:val="es-ES" w:eastAsia="en-US"/>
    </w:rPr>
  </w:style>
  <w:style w:type="character" w:customStyle="1" w:styleId="TextoindependienteCar">
    <w:name w:val="Texto independiente Car"/>
    <w:basedOn w:val="Fuentedeprrafopredeter"/>
    <w:link w:val="Textoindependiente"/>
    <w:uiPriority w:val="1"/>
    <w:rsid w:val="00CE23C2"/>
    <w:rPr>
      <w:rFonts w:ascii="Arial" w:eastAsia="Arial" w:hAnsi="Arial" w:cs="Arial"/>
      <w:sz w:val="24"/>
      <w:szCs w:val="24"/>
      <w:lang w:val="es-ES"/>
    </w:rPr>
  </w:style>
  <w:style w:type="table" w:styleId="Tablanormal2">
    <w:name w:val="Plain Table 2"/>
    <w:basedOn w:val="Tablanormal"/>
    <w:uiPriority w:val="42"/>
    <w:rsid w:val="00CE23C2"/>
    <w:pPr>
      <w:spacing w:after="0" w:line="240" w:lineRule="auto"/>
    </w:pPr>
    <w:rPr>
      <w:rFonts w:ascii="Calibri" w:eastAsia="Calibri" w:hAnsi="Calibri" w:cs="Calibri"/>
      <w:lang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0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919</Words>
  <Characters>5056</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David Barrera</dc:creator>
  <cp:keywords/>
  <dc:description/>
  <cp:lastModifiedBy>Pedro David Barrera</cp:lastModifiedBy>
  <cp:revision>10</cp:revision>
  <dcterms:created xsi:type="dcterms:W3CDTF">2021-10-14T02:42:00Z</dcterms:created>
  <dcterms:modified xsi:type="dcterms:W3CDTF">2021-10-14T05:28:00Z</dcterms:modified>
</cp:coreProperties>
</file>